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AAB07" w14:textId="77777777" w:rsidR="00100833" w:rsidRDefault="00100833" w:rsidP="002752E2">
      <w:pPr>
        <w:rPr>
          <w:rFonts w:ascii="Times New Roman" w:hAnsi="Times New Roman" w:cs="Times New Roman"/>
          <w:sz w:val="24"/>
          <w:szCs w:val="24"/>
        </w:rPr>
      </w:pPr>
    </w:p>
    <w:p w14:paraId="2F42E893" w14:textId="77777777" w:rsidR="00100833" w:rsidRDefault="00100833" w:rsidP="002752E2">
      <w:pPr>
        <w:rPr>
          <w:rFonts w:ascii="Times New Roman" w:hAnsi="Times New Roman" w:cs="Times New Roman"/>
          <w:sz w:val="24"/>
          <w:szCs w:val="24"/>
        </w:rPr>
      </w:pPr>
    </w:p>
    <w:p w14:paraId="3C9365B9" w14:textId="77777777" w:rsidR="00100833" w:rsidRDefault="00100833" w:rsidP="002752E2">
      <w:pPr>
        <w:rPr>
          <w:rFonts w:ascii="Times New Roman" w:hAnsi="Times New Roman" w:cs="Times New Roman"/>
          <w:sz w:val="24"/>
          <w:szCs w:val="24"/>
        </w:rPr>
      </w:pPr>
    </w:p>
    <w:p w14:paraId="397682B7" w14:textId="77777777" w:rsidR="00100833" w:rsidRDefault="00100833" w:rsidP="002752E2">
      <w:pPr>
        <w:rPr>
          <w:rFonts w:ascii="Times New Roman" w:hAnsi="Times New Roman" w:cs="Times New Roman"/>
          <w:sz w:val="24"/>
          <w:szCs w:val="24"/>
        </w:rPr>
      </w:pPr>
    </w:p>
    <w:p w14:paraId="0C44658D" w14:textId="77777777" w:rsidR="00100833" w:rsidRDefault="00100833" w:rsidP="002752E2">
      <w:pPr>
        <w:rPr>
          <w:rFonts w:ascii="Times New Roman" w:hAnsi="Times New Roman" w:cs="Times New Roman"/>
          <w:sz w:val="24"/>
          <w:szCs w:val="24"/>
        </w:rPr>
      </w:pPr>
    </w:p>
    <w:p w14:paraId="794A5D62" w14:textId="77777777" w:rsidR="00100833" w:rsidRDefault="00100833" w:rsidP="002752E2">
      <w:pPr>
        <w:rPr>
          <w:rFonts w:ascii="Times New Roman" w:hAnsi="Times New Roman" w:cs="Times New Roman"/>
          <w:sz w:val="24"/>
          <w:szCs w:val="24"/>
        </w:rPr>
      </w:pPr>
    </w:p>
    <w:p w14:paraId="140F964B" w14:textId="77777777" w:rsidR="00100833" w:rsidRDefault="00100833" w:rsidP="002752E2">
      <w:pPr>
        <w:rPr>
          <w:rFonts w:ascii="Times New Roman" w:hAnsi="Times New Roman" w:cs="Times New Roman"/>
          <w:sz w:val="24"/>
          <w:szCs w:val="24"/>
        </w:rPr>
      </w:pPr>
    </w:p>
    <w:p w14:paraId="2FA8BC06" w14:textId="77777777" w:rsidR="00100833" w:rsidRDefault="00100833" w:rsidP="002752E2">
      <w:pPr>
        <w:rPr>
          <w:rFonts w:ascii="Times New Roman" w:hAnsi="Times New Roman" w:cs="Times New Roman"/>
          <w:sz w:val="24"/>
          <w:szCs w:val="24"/>
        </w:rPr>
      </w:pPr>
    </w:p>
    <w:p w14:paraId="477794A3" w14:textId="35058414" w:rsidR="00BF2574" w:rsidRDefault="00DA2B2F" w:rsidP="002752E2">
      <w:pPr>
        <w:rPr>
          <w:rFonts w:ascii="Times New Roman" w:hAnsi="Times New Roman" w:cs="Times New Roman"/>
          <w:sz w:val="24"/>
          <w:szCs w:val="24"/>
        </w:rPr>
      </w:pPr>
      <w:r>
        <w:rPr>
          <w:rFonts w:ascii="Times New Roman" w:hAnsi="Times New Roman" w:cs="Times New Roman"/>
          <w:sz w:val="24"/>
          <w:szCs w:val="24"/>
        </w:rPr>
        <w:t>To: Anchorage Assembly Member Meg Zal</w:t>
      </w:r>
      <w:r w:rsidR="00BF2574">
        <w:rPr>
          <w:rFonts w:ascii="Times New Roman" w:hAnsi="Times New Roman" w:cs="Times New Roman"/>
          <w:sz w:val="24"/>
          <w:szCs w:val="24"/>
        </w:rPr>
        <w:t>etel</w:t>
      </w:r>
    </w:p>
    <w:p w14:paraId="041D607C" w14:textId="5BAEB342" w:rsidR="00BF2574" w:rsidRDefault="00BF2574" w:rsidP="002752E2">
      <w:pPr>
        <w:rPr>
          <w:rFonts w:ascii="Times New Roman" w:hAnsi="Times New Roman" w:cs="Times New Roman"/>
          <w:sz w:val="24"/>
          <w:szCs w:val="24"/>
        </w:rPr>
      </w:pPr>
      <w:r>
        <w:rPr>
          <w:rFonts w:ascii="Times New Roman" w:hAnsi="Times New Roman" w:cs="Times New Roman"/>
          <w:sz w:val="24"/>
          <w:szCs w:val="24"/>
        </w:rPr>
        <w:t>From: Disability Law Center of Alaska</w:t>
      </w:r>
    </w:p>
    <w:p w14:paraId="581FD48D" w14:textId="71CD2CDE" w:rsidR="00BF2574" w:rsidRDefault="00BF2574" w:rsidP="002752E2">
      <w:pPr>
        <w:rPr>
          <w:rFonts w:ascii="Times New Roman" w:hAnsi="Times New Roman" w:cs="Times New Roman"/>
          <w:sz w:val="24"/>
          <w:szCs w:val="24"/>
        </w:rPr>
      </w:pPr>
      <w:r>
        <w:rPr>
          <w:rFonts w:ascii="Times New Roman" w:hAnsi="Times New Roman" w:cs="Times New Roman"/>
          <w:sz w:val="24"/>
          <w:szCs w:val="24"/>
        </w:rPr>
        <w:t>Date: 7/2</w:t>
      </w:r>
      <w:r w:rsidR="00FF454C">
        <w:rPr>
          <w:rFonts w:ascii="Times New Roman" w:hAnsi="Times New Roman" w:cs="Times New Roman"/>
          <w:sz w:val="24"/>
          <w:szCs w:val="24"/>
        </w:rPr>
        <w:t>2</w:t>
      </w:r>
      <w:r>
        <w:rPr>
          <w:rFonts w:ascii="Times New Roman" w:hAnsi="Times New Roman" w:cs="Times New Roman"/>
          <w:sz w:val="24"/>
          <w:szCs w:val="24"/>
        </w:rPr>
        <w:t>/20</w:t>
      </w:r>
    </w:p>
    <w:p w14:paraId="0B01CEB5" w14:textId="654AF632" w:rsidR="00BF2574" w:rsidRDefault="00BF2574" w:rsidP="002752E2">
      <w:pPr>
        <w:pBdr>
          <w:bottom w:val="single" w:sz="12" w:space="1" w:color="auto"/>
        </w:pBdr>
        <w:rPr>
          <w:rFonts w:ascii="Times New Roman" w:hAnsi="Times New Roman" w:cs="Times New Roman"/>
          <w:sz w:val="24"/>
          <w:szCs w:val="24"/>
        </w:rPr>
      </w:pPr>
      <w:r>
        <w:rPr>
          <w:rFonts w:ascii="Times New Roman" w:hAnsi="Times New Roman" w:cs="Times New Roman"/>
          <w:sz w:val="24"/>
          <w:szCs w:val="24"/>
        </w:rPr>
        <w:t>Re: Disability Law Center of Alaska analysis o</w:t>
      </w:r>
      <w:r w:rsidR="007D0697">
        <w:rPr>
          <w:rFonts w:ascii="Times New Roman" w:hAnsi="Times New Roman" w:cs="Times New Roman"/>
          <w:sz w:val="24"/>
          <w:szCs w:val="24"/>
        </w:rPr>
        <w:t>f</w:t>
      </w:r>
      <w:r w:rsidR="00AD52BE">
        <w:rPr>
          <w:rFonts w:ascii="Times New Roman" w:hAnsi="Times New Roman" w:cs="Times New Roman"/>
          <w:sz w:val="24"/>
          <w:szCs w:val="24"/>
        </w:rPr>
        <w:t xml:space="preserve"> Anchorage</w:t>
      </w:r>
      <w:r>
        <w:rPr>
          <w:rFonts w:ascii="Times New Roman" w:hAnsi="Times New Roman" w:cs="Times New Roman"/>
          <w:sz w:val="24"/>
          <w:szCs w:val="24"/>
        </w:rPr>
        <w:t xml:space="preserve"> Intervention 2020 </w:t>
      </w:r>
      <w:r w:rsidR="00B503C5">
        <w:rPr>
          <w:rFonts w:ascii="Times New Roman" w:hAnsi="Times New Roman" w:cs="Times New Roman"/>
          <w:sz w:val="24"/>
          <w:szCs w:val="24"/>
        </w:rPr>
        <w:t>proposal</w:t>
      </w:r>
    </w:p>
    <w:p w14:paraId="354D36FE" w14:textId="6E438DF4" w:rsidR="00BF2574" w:rsidRDefault="00BF2574" w:rsidP="002752E2">
      <w:pPr>
        <w:rPr>
          <w:rFonts w:ascii="Times New Roman" w:hAnsi="Times New Roman" w:cs="Times New Roman"/>
          <w:sz w:val="24"/>
          <w:szCs w:val="24"/>
        </w:rPr>
      </w:pPr>
    </w:p>
    <w:p w14:paraId="30A9C81F" w14:textId="21E5D43C" w:rsidR="00BF2574" w:rsidRDefault="00BF2574" w:rsidP="002752E2">
      <w:pPr>
        <w:rPr>
          <w:rFonts w:ascii="Times New Roman" w:hAnsi="Times New Roman" w:cs="Times New Roman"/>
          <w:sz w:val="24"/>
          <w:szCs w:val="24"/>
        </w:rPr>
      </w:pPr>
      <w:r>
        <w:rPr>
          <w:rFonts w:ascii="Times New Roman" w:hAnsi="Times New Roman" w:cs="Times New Roman"/>
          <w:sz w:val="24"/>
          <w:szCs w:val="24"/>
        </w:rPr>
        <w:t>Dear Assembly Member Zaletel:</w:t>
      </w:r>
    </w:p>
    <w:p w14:paraId="090BB820" w14:textId="21A34B30" w:rsidR="00BF2574" w:rsidRDefault="00BF2574" w:rsidP="002752E2">
      <w:pPr>
        <w:rPr>
          <w:rFonts w:ascii="Times New Roman" w:hAnsi="Times New Roman" w:cs="Times New Roman"/>
          <w:sz w:val="24"/>
          <w:szCs w:val="24"/>
        </w:rPr>
      </w:pPr>
    </w:p>
    <w:p w14:paraId="2C9CB22E" w14:textId="3BA1BB97" w:rsidR="00931957" w:rsidRPr="0082132A" w:rsidRDefault="00BF2574" w:rsidP="002752E2">
      <w:pPr>
        <w:rPr>
          <w:rFonts w:ascii="Times New Roman" w:hAnsi="Times New Roman" w:cs="Times New Roman"/>
          <w:sz w:val="24"/>
          <w:szCs w:val="24"/>
        </w:rPr>
      </w:pPr>
      <w:r>
        <w:rPr>
          <w:rFonts w:ascii="Times New Roman" w:hAnsi="Times New Roman" w:cs="Times New Roman"/>
          <w:sz w:val="24"/>
          <w:szCs w:val="24"/>
        </w:rPr>
        <w:t xml:space="preserve">You have asked the Disability Law Center of Alaska </w:t>
      </w:r>
      <w:r w:rsidR="00A97CCC">
        <w:rPr>
          <w:rFonts w:ascii="Times New Roman" w:hAnsi="Times New Roman" w:cs="Times New Roman"/>
          <w:sz w:val="24"/>
          <w:szCs w:val="24"/>
        </w:rPr>
        <w:t>to</w:t>
      </w:r>
      <w:r w:rsidR="00AA2A72">
        <w:rPr>
          <w:rFonts w:ascii="Times New Roman" w:hAnsi="Times New Roman" w:cs="Times New Roman"/>
          <w:sz w:val="24"/>
          <w:szCs w:val="24"/>
        </w:rPr>
        <w:t xml:space="preserve"> review</w:t>
      </w:r>
      <w:r w:rsidR="00A97CCC">
        <w:rPr>
          <w:rFonts w:ascii="Times New Roman" w:hAnsi="Times New Roman" w:cs="Times New Roman"/>
          <w:sz w:val="24"/>
          <w:szCs w:val="24"/>
        </w:rPr>
        <w:t xml:space="preserve"> the legality of the proposed </w:t>
      </w:r>
      <w:r w:rsidR="00AD52BE">
        <w:rPr>
          <w:rFonts w:ascii="Times New Roman" w:hAnsi="Times New Roman" w:cs="Times New Roman"/>
          <w:sz w:val="24"/>
          <w:szCs w:val="24"/>
        </w:rPr>
        <w:t xml:space="preserve">Anchorage </w:t>
      </w:r>
      <w:r w:rsidR="00A97CCC">
        <w:rPr>
          <w:rFonts w:ascii="Times New Roman" w:hAnsi="Times New Roman" w:cs="Times New Roman"/>
          <w:sz w:val="24"/>
          <w:szCs w:val="24"/>
        </w:rPr>
        <w:t>Intervention 2020, a plan to address issues regarding homelessness in Anchorage</w:t>
      </w:r>
      <w:r w:rsidR="00AA2A72">
        <w:rPr>
          <w:rFonts w:ascii="Times New Roman" w:hAnsi="Times New Roman" w:cs="Times New Roman"/>
          <w:sz w:val="24"/>
          <w:szCs w:val="24"/>
        </w:rPr>
        <w:t>, Alaska</w:t>
      </w:r>
      <w:r w:rsidR="00A97CCC">
        <w:rPr>
          <w:rFonts w:ascii="Times New Roman" w:hAnsi="Times New Roman" w:cs="Times New Roman"/>
          <w:sz w:val="24"/>
          <w:szCs w:val="24"/>
        </w:rPr>
        <w:t>.</w:t>
      </w:r>
      <w:r w:rsidR="00195CC4">
        <w:rPr>
          <w:rFonts w:ascii="Times New Roman" w:hAnsi="Times New Roman" w:cs="Times New Roman"/>
          <w:sz w:val="24"/>
          <w:szCs w:val="24"/>
        </w:rPr>
        <w:t xml:space="preserve"> </w:t>
      </w:r>
      <w:r w:rsidR="00931957" w:rsidRPr="0082132A">
        <w:rPr>
          <w:rFonts w:ascii="Times New Roman" w:hAnsi="Times New Roman" w:cs="Times New Roman"/>
          <w:sz w:val="24"/>
          <w:szCs w:val="24"/>
        </w:rPr>
        <w:t>As applied to people with disabilities, the Anchorage Intervention 2020 proposal would be illegal</w:t>
      </w:r>
      <w:r w:rsidR="000F6D2A">
        <w:rPr>
          <w:rFonts w:ascii="Times New Roman" w:hAnsi="Times New Roman" w:cs="Times New Roman"/>
          <w:sz w:val="24"/>
          <w:szCs w:val="24"/>
        </w:rPr>
        <w:t>, especially under the Americans with Disabilities Act.</w:t>
      </w:r>
    </w:p>
    <w:p w14:paraId="62F3E667" w14:textId="77777777" w:rsidR="00931957" w:rsidRPr="0082132A" w:rsidRDefault="00931957" w:rsidP="002752E2">
      <w:pPr>
        <w:rPr>
          <w:rFonts w:ascii="Times New Roman" w:hAnsi="Times New Roman" w:cs="Times New Roman"/>
          <w:sz w:val="24"/>
          <w:szCs w:val="24"/>
        </w:rPr>
      </w:pPr>
    </w:p>
    <w:p w14:paraId="73DEEC86" w14:textId="3AFB7622" w:rsidR="002752E2" w:rsidRPr="0082132A" w:rsidRDefault="007A20F0" w:rsidP="002752E2">
      <w:pPr>
        <w:rPr>
          <w:rFonts w:ascii="Times New Roman" w:hAnsi="Times New Roman" w:cs="Times New Roman"/>
          <w:sz w:val="24"/>
          <w:szCs w:val="24"/>
        </w:rPr>
      </w:pPr>
      <w:r w:rsidRPr="0082132A">
        <w:rPr>
          <w:rFonts w:ascii="Times New Roman" w:hAnsi="Times New Roman" w:cs="Times New Roman"/>
          <w:sz w:val="24"/>
          <w:szCs w:val="24"/>
        </w:rPr>
        <w:t xml:space="preserve">Anchorage Intervention 2020’s </w:t>
      </w:r>
      <w:r w:rsidR="002752E2" w:rsidRPr="0082132A">
        <w:rPr>
          <w:rFonts w:ascii="Times New Roman" w:hAnsi="Times New Roman" w:cs="Times New Roman"/>
          <w:sz w:val="24"/>
          <w:szCs w:val="24"/>
        </w:rPr>
        <w:t>basic idea appears to be changing the way petty crimes by people who are homeless are handled</w:t>
      </w:r>
      <w:r w:rsidR="00A4575F">
        <w:rPr>
          <w:rFonts w:ascii="Times New Roman" w:hAnsi="Times New Roman" w:cs="Times New Roman"/>
          <w:sz w:val="24"/>
          <w:szCs w:val="24"/>
        </w:rPr>
        <w:t xml:space="preserve">. </w:t>
      </w:r>
      <w:r w:rsidR="00B503C5">
        <w:rPr>
          <w:rFonts w:ascii="Times New Roman" w:hAnsi="Times New Roman" w:cs="Times New Roman"/>
          <w:sz w:val="24"/>
          <w:szCs w:val="24"/>
        </w:rPr>
        <w:t>Specifically</w:t>
      </w:r>
      <w:r w:rsidR="000F6D2A">
        <w:rPr>
          <w:rFonts w:ascii="Times New Roman" w:hAnsi="Times New Roman" w:cs="Times New Roman"/>
          <w:sz w:val="24"/>
          <w:szCs w:val="24"/>
        </w:rPr>
        <w:t>,</w:t>
      </w:r>
      <w:r w:rsidR="00B503C5">
        <w:rPr>
          <w:rFonts w:ascii="Times New Roman" w:hAnsi="Times New Roman" w:cs="Times New Roman"/>
          <w:sz w:val="24"/>
          <w:szCs w:val="24"/>
        </w:rPr>
        <w:t xml:space="preserve"> </w:t>
      </w:r>
      <w:r w:rsidR="00AD52BE">
        <w:rPr>
          <w:rFonts w:ascii="Times New Roman" w:hAnsi="Times New Roman" w:cs="Times New Roman"/>
          <w:sz w:val="24"/>
          <w:szCs w:val="24"/>
        </w:rPr>
        <w:t xml:space="preserve">Anchorage </w:t>
      </w:r>
      <w:r w:rsidR="00B503C5">
        <w:rPr>
          <w:rFonts w:ascii="Times New Roman" w:hAnsi="Times New Roman" w:cs="Times New Roman"/>
          <w:sz w:val="24"/>
          <w:szCs w:val="24"/>
        </w:rPr>
        <w:t>Intervention 2020 proposes to</w:t>
      </w:r>
      <w:r w:rsidR="002752E2" w:rsidRPr="0082132A">
        <w:rPr>
          <w:rFonts w:ascii="Times New Roman" w:hAnsi="Times New Roman" w:cs="Times New Roman"/>
          <w:sz w:val="24"/>
          <w:szCs w:val="24"/>
        </w:rPr>
        <w:t>:</w:t>
      </w:r>
    </w:p>
    <w:p w14:paraId="4A24BE86" w14:textId="77777777" w:rsidR="002752E2" w:rsidRPr="0082132A" w:rsidRDefault="002752E2" w:rsidP="002752E2">
      <w:pPr>
        <w:pStyle w:val="NormalWeb"/>
        <w:ind w:left="720"/>
        <w:rPr>
          <w:rFonts w:ascii="Times New Roman" w:hAnsi="Times New Roman" w:cs="Times New Roman"/>
          <w:sz w:val="24"/>
          <w:szCs w:val="24"/>
        </w:rPr>
      </w:pPr>
      <w:r w:rsidRPr="0082132A">
        <w:rPr>
          <w:rFonts w:ascii="Times New Roman" w:hAnsi="Times New Roman" w:cs="Times New Roman"/>
          <w:sz w:val="24"/>
          <w:szCs w:val="24"/>
        </w:rPr>
        <w:t>Arrest those engaged in lawless behaviors such as public intoxication, trespassing, harassment, petty theft, indecent exposure or other crimes being committed. Eliminate cash fines, replacing these with sentences that include individual intake assessments.</w:t>
      </w:r>
    </w:p>
    <w:p w14:paraId="7EADFF9B" w14:textId="61C12C9E" w:rsidR="002752E2" w:rsidRPr="0082132A" w:rsidRDefault="002752E2" w:rsidP="002752E2">
      <w:pPr>
        <w:rPr>
          <w:rFonts w:ascii="Times New Roman" w:hAnsi="Times New Roman" w:cs="Times New Roman"/>
          <w:sz w:val="24"/>
          <w:szCs w:val="24"/>
        </w:rPr>
      </w:pPr>
      <w:r w:rsidRPr="0082132A">
        <w:rPr>
          <w:rFonts w:ascii="Times New Roman" w:hAnsi="Times New Roman" w:cs="Times New Roman"/>
          <w:sz w:val="24"/>
          <w:szCs w:val="24"/>
        </w:rPr>
        <w:t>Then, the proposal would subject people in the criminal justice system to “sentencing diversion into i</w:t>
      </w:r>
      <w:r w:rsidR="004C7B17">
        <w:rPr>
          <w:rFonts w:ascii="Times New Roman" w:hAnsi="Times New Roman" w:cs="Times New Roman"/>
          <w:sz w:val="24"/>
          <w:szCs w:val="24"/>
        </w:rPr>
        <w:t>n</w:t>
      </w:r>
      <w:r w:rsidRPr="0082132A">
        <w:rPr>
          <w:rFonts w:ascii="Times New Roman" w:hAnsi="Times New Roman" w:cs="Times New Roman"/>
          <w:sz w:val="24"/>
          <w:szCs w:val="24"/>
        </w:rPr>
        <w:t>patient lock down programs”:</w:t>
      </w:r>
    </w:p>
    <w:p w14:paraId="7433D0D8" w14:textId="77777777" w:rsidR="002752E2" w:rsidRPr="0082132A" w:rsidRDefault="002752E2" w:rsidP="002752E2">
      <w:pPr>
        <w:pStyle w:val="NormalWeb"/>
        <w:ind w:left="720"/>
        <w:rPr>
          <w:rFonts w:ascii="Times New Roman" w:hAnsi="Times New Roman" w:cs="Times New Roman"/>
          <w:sz w:val="24"/>
          <w:szCs w:val="24"/>
        </w:rPr>
      </w:pPr>
      <w:r w:rsidRPr="0082132A">
        <w:rPr>
          <w:rFonts w:ascii="Times New Roman" w:hAnsi="Times New Roman" w:cs="Times New Roman"/>
          <w:sz w:val="24"/>
          <w:szCs w:val="24"/>
        </w:rPr>
        <w:t>The assessment will determine if there are mental health issues including drug and/or alcohol abuse problems. These will be addressed with sentencing diversion into inpatient lock down programs: first offence for 30 days, second for 90 days, third for 180 days and thereafter until resolved at the discretion of the judge.</w:t>
      </w:r>
    </w:p>
    <w:p w14:paraId="02DFF246" w14:textId="0C8185C5" w:rsidR="002752E2" w:rsidRPr="0082132A" w:rsidRDefault="002752E2" w:rsidP="002752E2">
      <w:pPr>
        <w:rPr>
          <w:rFonts w:ascii="Times New Roman" w:hAnsi="Times New Roman" w:cs="Times New Roman"/>
          <w:sz w:val="24"/>
          <w:szCs w:val="24"/>
        </w:rPr>
      </w:pPr>
      <w:r w:rsidRPr="0082132A">
        <w:rPr>
          <w:rFonts w:ascii="Times New Roman" w:hAnsi="Times New Roman" w:cs="Times New Roman"/>
          <w:sz w:val="24"/>
          <w:szCs w:val="24"/>
        </w:rPr>
        <w:t>These inpatient lock down programs would be primarily at the Palmer Correctional Center, which</w:t>
      </w:r>
      <w:r w:rsidR="004C7B17">
        <w:rPr>
          <w:rFonts w:ascii="Times New Roman" w:hAnsi="Times New Roman" w:cs="Times New Roman"/>
          <w:sz w:val="24"/>
          <w:szCs w:val="24"/>
        </w:rPr>
        <w:t xml:space="preserve"> </w:t>
      </w:r>
      <w:r w:rsidRPr="0082132A">
        <w:rPr>
          <w:rFonts w:ascii="Times New Roman" w:hAnsi="Times New Roman" w:cs="Times New Roman"/>
          <w:sz w:val="24"/>
          <w:szCs w:val="24"/>
        </w:rPr>
        <w:t>the proposal contemplates would be purchased by the</w:t>
      </w:r>
      <w:r w:rsidR="00B503C5">
        <w:rPr>
          <w:rFonts w:ascii="Times New Roman" w:hAnsi="Times New Roman" w:cs="Times New Roman"/>
          <w:sz w:val="24"/>
          <w:szCs w:val="24"/>
        </w:rPr>
        <w:t xml:space="preserve"> Alaska</w:t>
      </w:r>
      <w:r w:rsidRPr="0082132A">
        <w:rPr>
          <w:rFonts w:ascii="Times New Roman" w:hAnsi="Times New Roman" w:cs="Times New Roman"/>
          <w:sz w:val="24"/>
          <w:szCs w:val="24"/>
        </w:rPr>
        <w:t xml:space="preserve"> Mental Health Trust</w:t>
      </w:r>
      <w:r w:rsidR="005D61B7">
        <w:rPr>
          <w:rFonts w:ascii="Times New Roman" w:hAnsi="Times New Roman" w:cs="Times New Roman"/>
          <w:sz w:val="24"/>
          <w:szCs w:val="24"/>
        </w:rPr>
        <w:t>.  As to what facility Anchorage Intervention 2020 proposes to obtain:</w:t>
      </w:r>
    </w:p>
    <w:p w14:paraId="645E0806" w14:textId="1A9CF93C" w:rsidR="002752E2" w:rsidRPr="0082132A" w:rsidRDefault="002752E2" w:rsidP="005D61B7">
      <w:pPr>
        <w:spacing w:before="100" w:beforeAutospacing="1" w:after="100" w:afterAutospacing="1"/>
        <w:ind w:left="720"/>
        <w:rPr>
          <w:rFonts w:ascii="Times New Roman" w:eastAsia="Times New Roman" w:hAnsi="Times New Roman" w:cs="Times New Roman"/>
          <w:sz w:val="24"/>
          <w:szCs w:val="24"/>
        </w:rPr>
      </w:pPr>
      <w:r w:rsidRPr="0082132A">
        <w:rPr>
          <w:rFonts w:ascii="Times New Roman" w:eastAsia="Times New Roman" w:hAnsi="Times New Roman" w:cs="Times New Roman"/>
          <w:sz w:val="24"/>
          <w:szCs w:val="24"/>
        </w:rPr>
        <w:t xml:space="preserve">We need a facility that can house these individuals who everyday are contributing to the problems. The Palmer Correctional Facility was built by the </w:t>
      </w:r>
      <w:r w:rsidR="004C7B17">
        <w:rPr>
          <w:rFonts w:ascii="Times New Roman" w:eastAsia="Times New Roman" w:hAnsi="Times New Roman" w:cs="Times New Roman"/>
          <w:sz w:val="24"/>
          <w:szCs w:val="24"/>
        </w:rPr>
        <w:t>S</w:t>
      </w:r>
      <w:r w:rsidRPr="0082132A">
        <w:rPr>
          <w:rFonts w:ascii="Times New Roman" w:eastAsia="Times New Roman" w:hAnsi="Times New Roman" w:cs="Times New Roman"/>
          <w:sz w:val="24"/>
          <w:szCs w:val="24"/>
        </w:rPr>
        <w:t xml:space="preserve">tate of Alaska and is designed for 900 people and it sits empty right now and has for several years. It was equipped with everything down to the dishes and sheets. The estimate of the homeless population in Anchorage is about 1100 to 1500. This would resolve the housing and program location issue. </w:t>
      </w:r>
    </w:p>
    <w:p w14:paraId="0666A88D" w14:textId="77777777" w:rsidR="002752E2" w:rsidRPr="0082132A" w:rsidRDefault="002752E2" w:rsidP="002752E2">
      <w:pPr>
        <w:spacing w:before="100" w:beforeAutospacing="1" w:after="100" w:afterAutospacing="1"/>
        <w:ind w:left="720"/>
        <w:rPr>
          <w:rFonts w:ascii="Times New Roman" w:hAnsi="Times New Roman" w:cs="Times New Roman"/>
          <w:sz w:val="24"/>
          <w:szCs w:val="24"/>
        </w:rPr>
      </w:pPr>
      <w:r w:rsidRPr="0082132A">
        <w:rPr>
          <w:rFonts w:ascii="Times New Roman" w:hAnsi="Times New Roman" w:cs="Times New Roman"/>
          <w:sz w:val="24"/>
          <w:szCs w:val="24"/>
        </w:rPr>
        <w:lastRenderedPageBreak/>
        <w:t>Prior to it being abandoned it had one of the best programs in corrections for drug and alcohol addicts.</w:t>
      </w:r>
    </w:p>
    <w:p w14:paraId="44A26392" w14:textId="39CC6082" w:rsidR="005D61B7" w:rsidRDefault="005D61B7" w:rsidP="000F6D2A">
      <w:pPr>
        <w:rPr>
          <w:rFonts w:ascii="Times New Roman" w:eastAsia="Times New Roman" w:hAnsi="Times New Roman" w:cs="Times New Roman"/>
          <w:sz w:val="24"/>
          <w:szCs w:val="24"/>
        </w:rPr>
      </w:pPr>
      <w:r w:rsidRPr="000F6D2A">
        <w:rPr>
          <w:rFonts w:ascii="Times New Roman" w:hAnsi="Times New Roman" w:cs="Times New Roman"/>
          <w:sz w:val="24"/>
          <w:szCs w:val="24"/>
        </w:rPr>
        <w:t>Anchorage</w:t>
      </w:r>
      <w:r>
        <w:rPr>
          <w:rFonts w:ascii="Times New Roman" w:eastAsia="Times New Roman" w:hAnsi="Times New Roman" w:cs="Times New Roman"/>
          <w:sz w:val="24"/>
          <w:szCs w:val="24"/>
        </w:rPr>
        <w:t xml:space="preserve"> Intervention 2020 p</w:t>
      </w:r>
      <w:r w:rsidR="000F6D2A">
        <w:rPr>
          <w:rFonts w:ascii="Times New Roman" w:eastAsia="Times New Roman" w:hAnsi="Times New Roman" w:cs="Times New Roman"/>
          <w:sz w:val="24"/>
          <w:szCs w:val="24"/>
        </w:rPr>
        <w:t>roposes that</w:t>
      </w:r>
      <w:r>
        <w:rPr>
          <w:rFonts w:ascii="Times New Roman" w:eastAsia="Times New Roman" w:hAnsi="Times New Roman" w:cs="Times New Roman"/>
          <w:sz w:val="24"/>
          <w:szCs w:val="24"/>
        </w:rPr>
        <w:t xml:space="preserve"> the Alaska Mental Health Trust</w:t>
      </w:r>
      <w:r w:rsidR="000F6D2A">
        <w:rPr>
          <w:rFonts w:ascii="Times New Roman" w:eastAsia="Times New Roman" w:hAnsi="Times New Roman" w:cs="Times New Roman"/>
          <w:sz w:val="24"/>
          <w:szCs w:val="24"/>
        </w:rPr>
        <w:t xml:space="preserve"> acquire this facility for the Municipality</w:t>
      </w:r>
      <w:r>
        <w:rPr>
          <w:rFonts w:ascii="Times New Roman" w:eastAsia="Times New Roman" w:hAnsi="Times New Roman" w:cs="Times New Roman"/>
          <w:sz w:val="24"/>
          <w:szCs w:val="24"/>
        </w:rPr>
        <w:t>:</w:t>
      </w:r>
    </w:p>
    <w:p w14:paraId="38CFDC31" w14:textId="77777777" w:rsidR="000F6D2A" w:rsidRDefault="000F6D2A" w:rsidP="000F6D2A">
      <w:pPr>
        <w:rPr>
          <w:rFonts w:ascii="Times New Roman" w:eastAsia="Times New Roman" w:hAnsi="Times New Roman" w:cs="Times New Roman"/>
          <w:sz w:val="24"/>
          <w:szCs w:val="24"/>
        </w:rPr>
      </w:pPr>
    </w:p>
    <w:p w14:paraId="2B5CCF96" w14:textId="61550C6C" w:rsidR="002752E2" w:rsidRPr="0082132A" w:rsidRDefault="002752E2" w:rsidP="005D61B7">
      <w:pPr>
        <w:spacing w:before="100" w:beforeAutospacing="1" w:after="100" w:afterAutospacing="1"/>
        <w:ind w:left="720"/>
        <w:rPr>
          <w:rFonts w:ascii="Times New Roman" w:eastAsia="Times New Roman" w:hAnsi="Times New Roman" w:cs="Times New Roman"/>
          <w:sz w:val="24"/>
          <w:szCs w:val="24"/>
        </w:rPr>
      </w:pPr>
      <w:r w:rsidRPr="0082132A">
        <w:rPr>
          <w:rFonts w:ascii="Times New Roman" w:eastAsia="Times New Roman" w:hAnsi="Times New Roman" w:cs="Times New Roman"/>
          <w:sz w:val="24"/>
          <w:szCs w:val="24"/>
        </w:rPr>
        <w:t xml:space="preserve">Alaska has the Mental Health Trust that was created in 1956 before statehood by the federal government to address mental health issues. It initially provided 1,000,000 acres of land including mineral rights, oil/gas rights, surface estate and all other rights that run with the land. From this endowment of public lands, the trust was charged with the responsibility to solve the problem. After statehood, the trust was looted by state and local governments through the reallocation of its trust lands to other purposes. A lawsuit was filed on behalf of the mentally ill and the Alaska Supreme Court ruled in favor of these individuals and required the state pay $200,000,000 in damages and reestablish </w:t>
      </w:r>
      <w:proofErr w:type="gramStart"/>
      <w:r w:rsidRPr="0082132A">
        <w:rPr>
          <w:rFonts w:ascii="Times New Roman" w:eastAsia="Times New Roman" w:hAnsi="Times New Roman" w:cs="Times New Roman"/>
          <w:sz w:val="24"/>
          <w:szCs w:val="24"/>
        </w:rPr>
        <w:t>the majority of</w:t>
      </w:r>
      <w:proofErr w:type="gramEnd"/>
      <w:r w:rsidRPr="0082132A">
        <w:rPr>
          <w:rFonts w:ascii="Times New Roman" w:eastAsia="Times New Roman" w:hAnsi="Times New Roman" w:cs="Times New Roman"/>
          <w:sz w:val="24"/>
          <w:szCs w:val="24"/>
        </w:rPr>
        <w:t xml:space="preserve"> the land base. This initial cash settlement since the 1980s has grown to over $500,000,000 that is managed by the Alaska Permanent Fund. Now with a half a billion dollars in the bank about $50,000,000 a year in revenue and over 750,000,000 acres of land much could be done. It is time for the State to either outright transfer this facility to the trust in cooperation with the city of Anchorage or trade some trust land for this facility. This would create the space for the biggest rehabilitation center in Alaska.</w:t>
      </w:r>
    </w:p>
    <w:p w14:paraId="68B171D8" w14:textId="764E6B33" w:rsidR="002752E2" w:rsidRPr="0082132A" w:rsidRDefault="002752E2" w:rsidP="002752E2">
      <w:pPr>
        <w:rPr>
          <w:rFonts w:ascii="Times New Roman" w:hAnsi="Times New Roman" w:cs="Times New Roman"/>
          <w:sz w:val="24"/>
          <w:szCs w:val="24"/>
        </w:rPr>
      </w:pPr>
      <w:r w:rsidRPr="0082132A">
        <w:rPr>
          <w:rFonts w:ascii="Times New Roman" w:hAnsi="Times New Roman" w:cs="Times New Roman"/>
          <w:sz w:val="24"/>
          <w:szCs w:val="24"/>
        </w:rPr>
        <w:t>The fact that most of the people at the “facility than can house these individuals who everyday are contributing to the problems” w</w:t>
      </w:r>
      <w:r w:rsidR="00931957" w:rsidRPr="0082132A">
        <w:rPr>
          <w:rFonts w:ascii="Times New Roman" w:hAnsi="Times New Roman" w:cs="Times New Roman"/>
          <w:sz w:val="24"/>
          <w:szCs w:val="24"/>
        </w:rPr>
        <w:t>ould be</w:t>
      </w:r>
      <w:r w:rsidRPr="0082132A">
        <w:rPr>
          <w:rFonts w:ascii="Times New Roman" w:hAnsi="Times New Roman" w:cs="Times New Roman"/>
          <w:sz w:val="24"/>
          <w:szCs w:val="24"/>
        </w:rPr>
        <w:t xml:space="preserve"> people with disabilities is shown by two things.  First, only people who have</w:t>
      </w:r>
      <w:r w:rsidR="007A20F0" w:rsidRPr="0082132A">
        <w:rPr>
          <w:rFonts w:ascii="Times New Roman" w:hAnsi="Times New Roman" w:cs="Times New Roman"/>
          <w:sz w:val="24"/>
          <w:szCs w:val="24"/>
        </w:rPr>
        <w:t xml:space="preserve"> </w:t>
      </w:r>
      <w:r w:rsidR="004C7B17">
        <w:rPr>
          <w:rFonts w:ascii="Times New Roman" w:hAnsi="Times New Roman" w:cs="Times New Roman"/>
          <w:sz w:val="24"/>
          <w:szCs w:val="24"/>
        </w:rPr>
        <w:t>“</w:t>
      </w:r>
      <w:r w:rsidRPr="0082132A">
        <w:rPr>
          <w:rFonts w:ascii="Times New Roman" w:hAnsi="Times New Roman" w:cs="Times New Roman"/>
          <w:sz w:val="24"/>
          <w:szCs w:val="24"/>
        </w:rPr>
        <w:t>mental health issues including drug and/or alcohol problems” w</w:t>
      </w:r>
      <w:r w:rsidR="00931957" w:rsidRPr="0082132A">
        <w:rPr>
          <w:rFonts w:ascii="Times New Roman" w:hAnsi="Times New Roman" w:cs="Times New Roman"/>
          <w:sz w:val="24"/>
          <w:szCs w:val="24"/>
        </w:rPr>
        <w:t>ould</w:t>
      </w:r>
      <w:r w:rsidRPr="0082132A">
        <w:rPr>
          <w:rFonts w:ascii="Times New Roman" w:hAnsi="Times New Roman" w:cs="Times New Roman"/>
          <w:sz w:val="24"/>
          <w:szCs w:val="24"/>
        </w:rPr>
        <w:t xml:space="preserve"> be addressed “with sentencing diversion into inpatient lock down programs.”  Second, by expecting that the Mental Health Trust </w:t>
      </w:r>
      <w:r w:rsidR="00931957" w:rsidRPr="0082132A">
        <w:rPr>
          <w:rFonts w:ascii="Times New Roman" w:hAnsi="Times New Roman" w:cs="Times New Roman"/>
          <w:sz w:val="24"/>
          <w:szCs w:val="24"/>
        </w:rPr>
        <w:t>would</w:t>
      </w:r>
      <w:r w:rsidRPr="0082132A">
        <w:rPr>
          <w:rFonts w:ascii="Times New Roman" w:hAnsi="Times New Roman" w:cs="Times New Roman"/>
          <w:sz w:val="24"/>
          <w:szCs w:val="24"/>
        </w:rPr>
        <w:t xml:space="preserve"> be buying or exchanging land for the Palmer Correctional Center, the proponents are anticipating that most of the people incarcerated there w</w:t>
      </w:r>
      <w:r w:rsidR="00931957" w:rsidRPr="0082132A">
        <w:rPr>
          <w:rFonts w:ascii="Times New Roman" w:hAnsi="Times New Roman" w:cs="Times New Roman"/>
          <w:sz w:val="24"/>
          <w:szCs w:val="24"/>
        </w:rPr>
        <w:t>ould</w:t>
      </w:r>
      <w:r w:rsidRPr="0082132A">
        <w:rPr>
          <w:rFonts w:ascii="Times New Roman" w:hAnsi="Times New Roman" w:cs="Times New Roman"/>
          <w:sz w:val="24"/>
          <w:szCs w:val="24"/>
        </w:rPr>
        <w:t xml:space="preserve"> be Trust beneficiaries, that is, people with disabilities.</w:t>
      </w:r>
    </w:p>
    <w:p w14:paraId="34EDA9DA" w14:textId="77777777" w:rsidR="002752E2" w:rsidRPr="0082132A" w:rsidRDefault="002752E2" w:rsidP="002752E2">
      <w:pPr>
        <w:rPr>
          <w:rFonts w:ascii="Times New Roman" w:hAnsi="Times New Roman" w:cs="Times New Roman"/>
          <w:sz w:val="24"/>
          <w:szCs w:val="24"/>
        </w:rPr>
      </w:pPr>
    </w:p>
    <w:p w14:paraId="25818040" w14:textId="4E7F684C" w:rsidR="007A20F0" w:rsidRPr="0082132A" w:rsidRDefault="007A20F0" w:rsidP="002752E2">
      <w:pPr>
        <w:rPr>
          <w:rFonts w:ascii="Times New Roman" w:hAnsi="Times New Roman" w:cs="Times New Roman"/>
          <w:sz w:val="24"/>
          <w:szCs w:val="24"/>
        </w:rPr>
      </w:pPr>
      <w:r w:rsidRPr="0082132A">
        <w:rPr>
          <w:rFonts w:ascii="Times New Roman" w:hAnsi="Times New Roman" w:cs="Times New Roman"/>
          <w:sz w:val="24"/>
          <w:szCs w:val="24"/>
        </w:rPr>
        <w:t>This raises several significant legal problems.</w:t>
      </w:r>
    </w:p>
    <w:p w14:paraId="4FAA5065" w14:textId="77777777" w:rsidR="007A20F0" w:rsidRPr="0082132A" w:rsidRDefault="007A20F0" w:rsidP="002752E2">
      <w:pPr>
        <w:rPr>
          <w:rFonts w:ascii="Times New Roman" w:hAnsi="Times New Roman" w:cs="Times New Roman"/>
          <w:sz w:val="24"/>
          <w:szCs w:val="24"/>
        </w:rPr>
      </w:pPr>
    </w:p>
    <w:p w14:paraId="17E7D1DF" w14:textId="77777777" w:rsidR="00941929" w:rsidRPr="00941929" w:rsidRDefault="007E174F" w:rsidP="002752E2">
      <w:pPr>
        <w:rPr>
          <w:rFonts w:ascii="Times New Roman" w:hAnsi="Times New Roman" w:cs="Times New Roman"/>
          <w:b/>
          <w:bCs/>
          <w:sz w:val="24"/>
          <w:szCs w:val="24"/>
          <w:u w:val="single"/>
        </w:rPr>
      </w:pPr>
      <w:r w:rsidRPr="00941929">
        <w:rPr>
          <w:rFonts w:ascii="Times New Roman" w:hAnsi="Times New Roman" w:cs="Times New Roman"/>
          <w:b/>
          <w:bCs/>
          <w:sz w:val="24"/>
          <w:szCs w:val="24"/>
          <w:u w:val="single"/>
        </w:rPr>
        <w:t>Direct disability discrimination</w:t>
      </w:r>
    </w:p>
    <w:p w14:paraId="34B85772" w14:textId="336B087E" w:rsidR="007A20F0" w:rsidRPr="00941929" w:rsidRDefault="007A20F0" w:rsidP="002752E2">
      <w:pPr>
        <w:rPr>
          <w:rFonts w:ascii="Times New Roman" w:hAnsi="Times New Roman" w:cs="Times New Roman"/>
          <w:sz w:val="24"/>
          <w:szCs w:val="24"/>
        </w:rPr>
      </w:pPr>
      <w:r w:rsidRPr="00941929">
        <w:rPr>
          <w:rFonts w:ascii="Times New Roman" w:hAnsi="Times New Roman" w:cs="Times New Roman"/>
          <w:sz w:val="24"/>
          <w:szCs w:val="24"/>
        </w:rPr>
        <w:t xml:space="preserve">Among other things, it </w:t>
      </w:r>
      <w:r w:rsidR="00931957" w:rsidRPr="00941929">
        <w:rPr>
          <w:rFonts w:ascii="Times New Roman" w:hAnsi="Times New Roman" w:cs="Times New Roman"/>
          <w:sz w:val="24"/>
          <w:szCs w:val="24"/>
        </w:rPr>
        <w:t>would be</w:t>
      </w:r>
      <w:r w:rsidRPr="00941929">
        <w:rPr>
          <w:rFonts w:ascii="Times New Roman" w:hAnsi="Times New Roman" w:cs="Times New Roman"/>
          <w:sz w:val="24"/>
          <w:szCs w:val="24"/>
        </w:rPr>
        <w:t xml:space="preserve"> direct discrimination, contrary to the Americans with Disabilities Act</w:t>
      </w:r>
      <w:r w:rsidR="00FE58E6" w:rsidRPr="00941929">
        <w:rPr>
          <w:rFonts w:ascii="Times New Roman" w:hAnsi="Times New Roman" w:cs="Times New Roman"/>
          <w:sz w:val="24"/>
          <w:szCs w:val="24"/>
        </w:rPr>
        <w:t xml:space="preserve"> (ADA)</w:t>
      </w:r>
      <w:r w:rsidRPr="00941929">
        <w:rPr>
          <w:rFonts w:ascii="Times New Roman" w:hAnsi="Times New Roman" w:cs="Times New Roman"/>
          <w:sz w:val="24"/>
          <w:szCs w:val="24"/>
        </w:rPr>
        <w:t>, against people who are disabled (with “mental health issues, including drug and/or alcohol abuse problems”), with respect to public services.</w:t>
      </w:r>
    </w:p>
    <w:p w14:paraId="480F4356" w14:textId="77777777" w:rsidR="007A20F0" w:rsidRPr="00941929" w:rsidRDefault="007A20F0" w:rsidP="002752E2">
      <w:pPr>
        <w:rPr>
          <w:rFonts w:ascii="Times New Roman" w:hAnsi="Times New Roman" w:cs="Times New Roman"/>
          <w:sz w:val="24"/>
          <w:szCs w:val="24"/>
        </w:rPr>
      </w:pPr>
    </w:p>
    <w:p w14:paraId="4FF19EF8" w14:textId="62770324" w:rsidR="00131731" w:rsidRPr="00941929" w:rsidRDefault="00131731" w:rsidP="002752E2">
      <w:pPr>
        <w:rPr>
          <w:rFonts w:ascii="Times New Roman" w:hAnsi="Times New Roman" w:cs="Times New Roman"/>
          <w:sz w:val="24"/>
          <w:szCs w:val="24"/>
        </w:rPr>
      </w:pPr>
      <w:r w:rsidRPr="00941929">
        <w:rPr>
          <w:rFonts w:ascii="Times New Roman" w:hAnsi="Times New Roman" w:cs="Times New Roman"/>
          <w:sz w:val="24"/>
          <w:szCs w:val="24"/>
        </w:rPr>
        <w:t xml:space="preserve">In 1990, Congress passed the ADA to “provide a clear and comprehensive national mandate for the elimination of discrimination against individuals with disabilities.” 42 U.S.C. § 12101 (b)(1).  Congress found that “historically, society has tended to isolate and segregate individuals with disabilities, and, despite some improvements, such forms of discrimination against individuals with disabilities continue to be a serious and pervasive social problem.” </w:t>
      </w:r>
      <w:r w:rsidRPr="00941929">
        <w:rPr>
          <w:rFonts w:ascii="Times New Roman" w:hAnsi="Times New Roman" w:cs="Times New Roman"/>
          <w:i/>
          <w:iCs/>
          <w:sz w:val="24"/>
          <w:szCs w:val="24"/>
        </w:rPr>
        <w:t>Id</w:t>
      </w:r>
      <w:r w:rsidRPr="00941929">
        <w:rPr>
          <w:rFonts w:ascii="Times New Roman" w:hAnsi="Times New Roman" w:cs="Times New Roman"/>
          <w:sz w:val="24"/>
          <w:szCs w:val="24"/>
        </w:rPr>
        <w:t>. § 12101(a)(2). It specifically acknowledged that such discrimination “persists in such critical areas as . . . institutionalization” and “health services.”</w:t>
      </w:r>
      <w:r w:rsidRPr="00941929">
        <w:rPr>
          <w:rFonts w:ascii="Times New Roman" w:hAnsi="Times New Roman" w:cs="Times New Roman"/>
          <w:i/>
          <w:iCs/>
          <w:sz w:val="24"/>
          <w:szCs w:val="24"/>
        </w:rPr>
        <w:t xml:space="preserve"> Id</w:t>
      </w:r>
      <w:r w:rsidRPr="00941929">
        <w:rPr>
          <w:rFonts w:ascii="Times New Roman" w:hAnsi="Times New Roman" w:cs="Times New Roman"/>
          <w:sz w:val="24"/>
          <w:szCs w:val="24"/>
        </w:rPr>
        <w:t xml:space="preserve">. § 12101 (a)(3). Congress then </w:t>
      </w:r>
      <w:r w:rsidR="000F6D2A">
        <w:rPr>
          <w:rFonts w:ascii="Times New Roman" w:hAnsi="Times New Roman" w:cs="Times New Roman"/>
          <w:sz w:val="24"/>
          <w:szCs w:val="24"/>
        </w:rPr>
        <w:t>found</w:t>
      </w:r>
      <w:r w:rsidRPr="00941929">
        <w:rPr>
          <w:rFonts w:ascii="Times New Roman" w:hAnsi="Times New Roman" w:cs="Times New Roman"/>
          <w:sz w:val="24"/>
          <w:szCs w:val="24"/>
        </w:rPr>
        <w:t xml:space="preserve"> that “individuals with disabilities continually encounter various forms of discrimination, including </w:t>
      </w:r>
      <w:r w:rsidRPr="00941929">
        <w:rPr>
          <w:rFonts w:ascii="Times New Roman" w:hAnsi="Times New Roman" w:cs="Times New Roman"/>
          <w:sz w:val="24"/>
          <w:szCs w:val="24"/>
        </w:rPr>
        <w:lastRenderedPageBreak/>
        <w:t>outright intentional exclusion, . . . failure to make modifications to existing facilities and practices, . . . segregation, and relegation to lesser services.”</w:t>
      </w:r>
      <w:r w:rsidRPr="00941929">
        <w:rPr>
          <w:rFonts w:ascii="Times New Roman" w:hAnsi="Times New Roman" w:cs="Times New Roman"/>
          <w:i/>
          <w:iCs/>
          <w:sz w:val="24"/>
          <w:szCs w:val="24"/>
        </w:rPr>
        <w:t xml:space="preserve"> Id</w:t>
      </w:r>
      <w:r w:rsidRPr="00941929">
        <w:rPr>
          <w:rFonts w:ascii="Times New Roman" w:hAnsi="Times New Roman" w:cs="Times New Roman"/>
          <w:sz w:val="24"/>
          <w:szCs w:val="24"/>
        </w:rPr>
        <w:t>. § 12101(a)(5).</w:t>
      </w:r>
    </w:p>
    <w:p w14:paraId="1B8808F8" w14:textId="77777777" w:rsidR="00131731" w:rsidRPr="00941929" w:rsidRDefault="00131731" w:rsidP="002752E2">
      <w:pPr>
        <w:rPr>
          <w:rFonts w:ascii="Times New Roman" w:hAnsi="Times New Roman" w:cs="Times New Roman"/>
          <w:sz w:val="24"/>
          <w:szCs w:val="24"/>
        </w:rPr>
      </w:pPr>
    </w:p>
    <w:p w14:paraId="03992F1E" w14:textId="6D6B7818" w:rsidR="00941929" w:rsidRPr="00941929" w:rsidRDefault="00941929" w:rsidP="002752E2">
      <w:pPr>
        <w:rPr>
          <w:rFonts w:ascii="Times New Roman" w:hAnsi="Times New Roman" w:cs="Times New Roman"/>
          <w:sz w:val="24"/>
          <w:szCs w:val="24"/>
        </w:rPr>
      </w:pPr>
      <w:r w:rsidRPr="00941929">
        <w:rPr>
          <w:rFonts w:ascii="Times New Roman" w:hAnsi="Times New Roman" w:cs="Times New Roman"/>
          <w:sz w:val="24"/>
          <w:szCs w:val="24"/>
        </w:rPr>
        <w:t>Title II of the ADA prohibits discrimination by public entities. It establishes that “no qualified individual with a disability shall, by reason of such disability, be excluded from participation in or be denied the benefits of the services, programs, or activities of a public entity, or be subjected to discrimination by any such entity.” 42 U.S.C. § 12132</w:t>
      </w:r>
    </w:p>
    <w:p w14:paraId="790A2DB1" w14:textId="77777777" w:rsidR="00941929" w:rsidRDefault="00941929" w:rsidP="002752E2">
      <w:pPr>
        <w:rPr>
          <w:rFonts w:ascii="Times New Roman" w:hAnsi="Times New Roman" w:cs="Times New Roman"/>
          <w:sz w:val="24"/>
          <w:szCs w:val="24"/>
        </w:rPr>
      </w:pPr>
    </w:p>
    <w:p w14:paraId="63542A1B" w14:textId="26B140A8" w:rsidR="007A20F0" w:rsidRPr="0082132A" w:rsidRDefault="007A20F0" w:rsidP="002752E2">
      <w:pPr>
        <w:rPr>
          <w:rFonts w:ascii="Times New Roman" w:hAnsi="Times New Roman" w:cs="Times New Roman"/>
          <w:sz w:val="24"/>
          <w:szCs w:val="24"/>
        </w:rPr>
      </w:pPr>
      <w:r w:rsidRPr="0082132A">
        <w:rPr>
          <w:rFonts w:ascii="Times New Roman" w:hAnsi="Times New Roman" w:cs="Times New Roman"/>
          <w:sz w:val="24"/>
          <w:szCs w:val="24"/>
        </w:rPr>
        <w:t>Here, Anchorage residents with disabilities w</w:t>
      </w:r>
      <w:r w:rsidR="00931957" w:rsidRPr="0082132A">
        <w:rPr>
          <w:rFonts w:ascii="Times New Roman" w:hAnsi="Times New Roman" w:cs="Times New Roman"/>
          <w:sz w:val="24"/>
          <w:szCs w:val="24"/>
        </w:rPr>
        <w:t>ould</w:t>
      </w:r>
      <w:r w:rsidRPr="0082132A">
        <w:rPr>
          <w:rFonts w:ascii="Times New Roman" w:hAnsi="Times New Roman" w:cs="Times New Roman"/>
          <w:sz w:val="24"/>
          <w:szCs w:val="24"/>
        </w:rPr>
        <w:t xml:space="preserve"> be sentenced to receiving public services in a place that is “lock[ed] down” and to which they have been sentenced for crimes, </w:t>
      </w:r>
      <w:r w:rsidR="00931957" w:rsidRPr="0082132A">
        <w:rPr>
          <w:rFonts w:ascii="Times New Roman" w:hAnsi="Times New Roman" w:cs="Times New Roman"/>
          <w:sz w:val="24"/>
          <w:szCs w:val="24"/>
        </w:rPr>
        <w:t xml:space="preserve">specifically </w:t>
      </w:r>
      <w:r w:rsidRPr="0082132A">
        <w:rPr>
          <w:rFonts w:ascii="Times New Roman" w:hAnsi="Times New Roman" w:cs="Times New Roman"/>
          <w:sz w:val="24"/>
          <w:szCs w:val="24"/>
        </w:rPr>
        <w:t>because they are people with “mental health issues, including drug and/or alcohol abuse problems.”</w:t>
      </w:r>
    </w:p>
    <w:p w14:paraId="686F1C33" w14:textId="77777777" w:rsidR="007A20F0" w:rsidRPr="0082132A" w:rsidRDefault="007A20F0" w:rsidP="002752E2">
      <w:pPr>
        <w:rPr>
          <w:rFonts w:ascii="Times New Roman" w:hAnsi="Times New Roman" w:cs="Times New Roman"/>
          <w:sz w:val="24"/>
          <w:szCs w:val="24"/>
        </w:rPr>
      </w:pPr>
    </w:p>
    <w:p w14:paraId="287600AA" w14:textId="5B217344" w:rsidR="007A20F0" w:rsidRPr="0082132A" w:rsidRDefault="007A20F0" w:rsidP="002752E2">
      <w:pPr>
        <w:rPr>
          <w:rFonts w:ascii="Times New Roman" w:hAnsi="Times New Roman" w:cs="Times New Roman"/>
          <w:sz w:val="24"/>
          <w:szCs w:val="24"/>
        </w:rPr>
      </w:pPr>
      <w:r w:rsidRPr="0082132A">
        <w:rPr>
          <w:rFonts w:ascii="Times New Roman" w:hAnsi="Times New Roman" w:cs="Times New Roman"/>
          <w:sz w:val="24"/>
          <w:szCs w:val="24"/>
        </w:rPr>
        <w:t xml:space="preserve">This </w:t>
      </w:r>
      <w:r w:rsidR="00931957" w:rsidRPr="0082132A">
        <w:rPr>
          <w:rFonts w:ascii="Times New Roman" w:hAnsi="Times New Roman" w:cs="Times New Roman"/>
          <w:sz w:val="24"/>
          <w:szCs w:val="24"/>
        </w:rPr>
        <w:t>would be</w:t>
      </w:r>
      <w:r w:rsidRPr="0082132A">
        <w:rPr>
          <w:rFonts w:ascii="Times New Roman" w:hAnsi="Times New Roman" w:cs="Times New Roman"/>
          <w:sz w:val="24"/>
          <w:szCs w:val="24"/>
        </w:rPr>
        <w:t xml:space="preserve"> direct disability </w:t>
      </w:r>
      <w:r w:rsidR="00931957" w:rsidRPr="0082132A">
        <w:rPr>
          <w:rFonts w:ascii="Times New Roman" w:hAnsi="Times New Roman" w:cs="Times New Roman"/>
          <w:sz w:val="24"/>
          <w:szCs w:val="24"/>
        </w:rPr>
        <w:t>discrimination</w:t>
      </w:r>
      <w:r w:rsidR="00941929">
        <w:rPr>
          <w:rFonts w:ascii="Times New Roman" w:hAnsi="Times New Roman" w:cs="Times New Roman"/>
          <w:sz w:val="24"/>
          <w:szCs w:val="24"/>
        </w:rPr>
        <w:t xml:space="preserve"> as it would segregate</w:t>
      </w:r>
      <w:r w:rsidR="008F09DA">
        <w:rPr>
          <w:rFonts w:ascii="Times New Roman" w:hAnsi="Times New Roman" w:cs="Times New Roman"/>
          <w:sz w:val="24"/>
          <w:szCs w:val="24"/>
        </w:rPr>
        <w:t xml:space="preserve"> and institutionalize </w:t>
      </w:r>
      <w:r w:rsidR="00941929">
        <w:rPr>
          <w:rFonts w:ascii="Times New Roman" w:hAnsi="Times New Roman" w:cs="Times New Roman"/>
          <w:sz w:val="24"/>
          <w:szCs w:val="24"/>
        </w:rPr>
        <w:t>those with disabilities from the rest of the population</w:t>
      </w:r>
      <w:r w:rsidRPr="0082132A">
        <w:rPr>
          <w:rFonts w:ascii="Times New Roman" w:hAnsi="Times New Roman" w:cs="Times New Roman"/>
          <w:sz w:val="24"/>
          <w:szCs w:val="24"/>
        </w:rPr>
        <w:t>.</w:t>
      </w:r>
    </w:p>
    <w:p w14:paraId="06B2582D" w14:textId="77777777" w:rsidR="007A20F0" w:rsidRPr="0082132A" w:rsidRDefault="007A20F0" w:rsidP="002752E2">
      <w:pPr>
        <w:rPr>
          <w:rFonts w:ascii="Times New Roman" w:hAnsi="Times New Roman" w:cs="Times New Roman"/>
          <w:sz w:val="24"/>
          <w:szCs w:val="24"/>
        </w:rPr>
      </w:pPr>
    </w:p>
    <w:p w14:paraId="1DC9B83B" w14:textId="77777777" w:rsidR="005D61B7" w:rsidRPr="005D61B7" w:rsidRDefault="007E174F" w:rsidP="002752E2">
      <w:pPr>
        <w:rPr>
          <w:rFonts w:ascii="Times New Roman" w:hAnsi="Times New Roman" w:cs="Times New Roman"/>
          <w:b/>
          <w:bCs/>
          <w:sz w:val="24"/>
          <w:szCs w:val="24"/>
          <w:u w:val="single"/>
        </w:rPr>
      </w:pPr>
      <w:r w:rsidRPr="005D61B7">
        <w:rPr>
          <w:rFonts w:ascii="Times New Roman" w:hAnsi="Times New Roman" w:cs="Times New Roman"/>
          <w:b/>
          <w:bCs/>
          <w:sz w:val="24"/>
          <w:szCs w:val="24"/>
          <w:u w:val="single"/>
        </w:rPr>
        <w:t>Olmstead violation</w:t>
      </w:r>
    </w:p>
    <w:p w14:paraId="4762BE6F" w14:textId="4E6EEF76" w:rsidR="00D7763F" w:rsidRPr="00D7763F" w:rsidRDefault="007A20F0" w:rsidP="002752E2">
      <w:pPr>
        <w:rPr>
          <w:rFonts w:ascii="Times New Roman" w:hAnsi="Times New Roman" w:cs="Times New Roman"/>
          <w:sz w:val="24"/>
          <w:szCs w:val="24"/>
        </w:rPr>
      </w:pPr>
      <w:r w:rsidRPr="00D7763F">
        <w:rPr>
          <w:rFonts w:ascii="Times New Roman" w:hAnsi="Times New Roman" w:cs="Times New Roman"/>
          <w:sz w:val="24"/>
          <w:szCs w:val="24"/>
        </w:rPr>
        <w:t xml:space="preserve">It </w:t>
      </w:r>
      <w:r w:rsidR="00931957" w:rsidRPr="00D7763F">
        <w:rPr>
          <w:rFonts w:ascii="Times New Roman" w:hAnsi="Times New Roman" w:cs="Times New Roman"/>
          <w:sz w:val="24"/>
          <w:szCs w:val="24"/>
        </w:rPr>
        <w:t>would</w:t>
      </w:r>
      <w:r w:rsidRPr="00D7763F">
        <w:rPr>
          <w:rFonts w:ascii="Times New Roman" w:hAnsi="Times New Roman" w:cs="Times New Roman"/>
          <w:sz w:val="24"/>
          <w:szCs w:val="24"/>
        </w:rPr>
        <w:t xml:space="preserve"> also </w:t>
      </w:r>
      <w:r w:rsidR="00931957" w:rsidRPr="00D7763F">
        <w:rPr>
          <w:rFonts w:ascii="Times New Roman" w:hAnsi="Times New Roman" w:cs="Times New Roman"/>
          <w:sz w:val="24"/>
          <w:szCs w:val="24"/>
        </w:rPr>
        <w:t xml:space="preserve">be </w:t>
      </w:r>
      <w:r w:rsidRPr="00D7763F">
        <w:rPr>
          <w:rFonts w:ascii="Times New Roman" w:hAnsi="Times New Roman" w:cs="Times New Roman"/>
          <w:sz w:val="24"/>
          <w:szCs w:val="24"/>
        </w:rPr>
        <w:t>contrary to the Disabilities Act’s integration mandate, 28 C.F.R. 35.130(d).</w:t>
      </w:r>
      <w:r w:rsidR="00F467DE" w:rsidRPr="00D7763F">
        <w:rPr>
          <w:rFonts w:ascii="Times New Roman" w:hAnsi="Times New Roman" w:cs="Times New Roman"/>
          <w:sz w:val="24"/>
          <w:szCs w:val="24"/>
        </w:rPr>
        <w:t xml:space="preserve"> </w:t>
      </w:r>
      <w:r w:rsidR="00DD7CEF" w:rsidRPr="00D7763F">
        <w:rPr>
          <w:rStyle w:val="FootnoteReference"/>
          <w:rFonts w:ascii="Times New Roman" w:hAnsi="Times New Roman" w:cs="Times New Roman"/>
          <w:sz w:val="24"/>
          <w:szCs w:val="24"/>
        </w:rPr>
        <w:footnoteRef/>
      </w:r>
      <w:r w:rsidR="00D7763F" w:rsidRPr="00D7763F">
        <w:rPr>
          <w:rFonts w:ascii="Times New Roman" w:hAnsi="Times New Roman" w:cs="Times New Roman"/>
          <w:sz w:val="24"/>
          <w:szCs w:val="24"/>
        </w:rPr>
        <w:t xml:space="preserve"> The Supreme Court interpreted Title II in the landmark case </w:t>
      </w:r>
      <w:r w:rsidR="00D7763F" w:rsidRPr="005C0A7A">
        <w:rPr>
          <w:rFonts w:ascii="Times New Roman" w:hAnsi="Times New Roman" w:cs="Times New Roman"/>
          <w:i/>
          <w:iCs/>
          <w:sz w:val="24"/>
          <w:szCs w:val="24"/>
        </w:rPr>
        <w:t>Olmstead v. L.C ex rel. Zimring</w:t>
      </w:r>
      <w:r w:rsidR="00D7763F" w:rsidRPr="00D7763F">
        <w:rPr>
          <w:rFonts w:ascii="Times New Roman" w:hAnsi="Times New Roman" w:cs="Times New Roman"/>
          <w:sz w:val="24"/>
          <w:szCs w:val="24"/>
        </w:rPr>
        <w:t>, 527 U.S. 581 (1999). It first noted that “Congress explicitly identified unjustified ‘segregation’ of persons with disabilities as a ‘form of discrimination.’” 527 U.S. at 600</w:t>
      </w:r>
      <w:r w:rsidR="005C0A7A">
        <w:rPr>
          <w:rFonts w:ascii="Times New Roman" w:hAnsi="Times New Roman" w:cs="Times New Roman"/>
          <w:sz w:val="24"/>
          <w:szCs w:val="24"/>
        </w:rPr>
        <w:t xml:space="preserve">.  </w:t>
      </w:r>
      <w:r w:rsidR="00D7763F" w:rsidRPr="00D7763F">
        <w:rPr>
          <w:rFonts w:ascii="Times New Roman" w:hAnsi="Times New Roman" w:cs="Times New Roman"/>
          <w:sz w:val="24"/>
          <w:szCs w:val="24"/>
        </w:rPr>
        <w:t>The Court then reasoned that “unjustified institutional isolation of persons with disabilities is a form of discrimination [that] reflects two evident judgments.” First, institutional placement of persons who can handle and benefit from community settings perpetuates unwarranted assumptions that persons so isolated are incapable or unworthy of participating in community life.   Second, confinement in an institution severely diminishes the everyday life activities of individuals, including family relations, social contacts, work options, economic independence, educational advancement, and cultural enrichment</w:t>
      </w:r>
      <w:r w:rsidR="00D7763F" w:rsidRPr="000F6D2A">
        <w:rPr>
          <w:rFonts w:ascii="Times New Roman" w:hAnsi="Times New Roman" w:cs="Times New Roman"/>
          <w:sz w:val="24"/>
          <w:szCs w:val="24"/>
        </w:rPr>
        <w:t>.</w:t>
      </w:r>
      <w:r w:rsidR="00D7763F" w:rsidRPr="000F6D2A">
        <w:rPr>
          <w:rFonts w:ascii="Times New Roman" w:hAnsi="Times New Roman" w:cs="Times New Roman"/>
          <w:i/>
          <w:iCs/>
          <w:sz w:val="24"/>
          <w:szCs w:val="24"/>
        </w:rPr>
        <w:t xml:space="preserve"> Id</w:t>
      </w:r>
      <w:r w:rsidR="00D7763F" w:rsidRPr="000F6D2A">
        <w:rPr>
          <w:rFonts w:ascii="Times New Roman" w:hAnsi="Times New Roman" w:cs="Times New Roman"/>
          <w:sz w:val="24"/>
          <w:szCs w:val="24"/>
        </w:rPr>
        <w:t>. at 600–01</w:t>
      </w:r>
      <w:r w:rsidR="000F6D2A">
        <w:rPr>
          <w:rFonts w:ascii="Times New Roman" w:hAnsi="Times New Roman" w:cs="Times New Roman"/>
          <w:sz w:val="24"/>
          <w:szCs w:val="24"/>
        </w:rPr>
        <w:t>.</w:t>
      </w:r>
    </w:p>
    <w:p w14:paraId="18EA8F0D" w14:textId="77777777" w:rsidR="00D7763F" w:rsidRDefault="00D7763F" w:rsidP="002752E2">
      <w:pPr>
        <w:rPr>
          <w:rFonts w:ascii="Times New Roman" w:hAnsi="Times New Roman" w:cs="Times New Roman"/>
          <w:sz w:val="24"/>
          <w:szCs w:val="24"/>
        </w:rPr>
      </w:pPr>
    </w:p>
    <w:p w14:paraId="7A6F858E" w14:textId="08CC57D4" w:rsidR="00F467DE" w:rsidRDefault="00996E86" w:rsidP="002752E2">
      <w:pPr>
        <w:rPr>
          <w:rFonts w:ascii="Times New Roman" w:hAnsi="Times New Roman" w:cs="Times New Roman"/>
          <w:sz w:val="24"/>
          <w:szCs w:val="24"/>
        </w:rPr>
      </w:pPr>
      <w:r w:rsidRPr="0082132A">
        <w:rPr>
          <w:rFonts w:ascii="Times New Roman" w:hAnsi="Times New Roman" w:cs="Times New Roman"/>
          <w:color w:val="000000"/>
          <w:sz w:val="24"/>
          <w:szCs w:val="24"/>
          <w:shd w:val="clear" w:color="auto" w:fill="FFFFFF"/>
        </w:rPr>
        <w:t>The decision finally</w:t>
      </w:r>
      <w:r w:rsidRPr="0082132A">
        <w:rPr>
          <w:rFonts w:ascii="Times New Roman" w:hAnsi="Times New Roman" w:cs="Times New Roman"/>
          <w:sz w:val="24"/>
          <w:szCs w:val="24"/>
        </w:rPr>
        <w:t xml:space="preserve"> addressed a long standing practice of segregating</w:t>
      </w:r>
      <w:r w:rsidR="00D806D3">
        <w:rPr>
          <w:rFonts w:ascii="Times New Roman" w:hAnsi="Times New Roman" w:cs="Times New Roman"/>
          <w:sz w:val="24"/>
          <w:szCs w:val="24"/>
        </w:rPr>
        <w:t xml:space="preserve"> </w:t>
      </w:r>
      <w:r w:rsidRPr="0082132A">
        <w:rPr>
          <w:rFonts w:ascii="Times New Roman" w:hAnsi="Times New Roman" w:cs="Times New Roman"/>
          <w:sz w:val="24"/>
          <w:szCs w:val="24"/>
        </w:rPr>
        <w:t>people with disabilities and legally established that that people with mental disabilities have</w:t>
      </w:r>
      <w:r w:rsidR="004A3B56">
        <w:rPr>
          <w:rFonts w:ascii="Times New Roman" w:hAnsi="Times New Roman" w:cs="Times New Roman"/>
          <w:sz w:val="24"/>
          <w:szCs w:val="24"/>
        </w:rPr>
        <w:t xml:space="preserve"> the </w:t>
      </w:r>
      <w:r w:rsidRPr="0082132A">
        <w:rPr>
          <w:rFonts w:ascii="Times New Roman" w:hAnsi="Times New Roman" w:cs="Times New Roman"/>
          <w:sz w:val="24"/>
          <w:szCs w:val="24"/>
        </w:rPr>
        <w:t>right to live in the community</w:t>
      </w:r>
      <w:r w:rsidR="000F6D2A">
        <w:rPr>
          <w:rFonts w:ascii="Times New Roman" w:hAnsi="Times New Roman" w:cs="Times New Roman"/>
          <w:sz w:val="24"/>
          <w:szCs w:val="24"/>
        </w:rPr>
        <w:t>:</w:t>
      </w:r>
      <w:r w:rsidRPr="0082132A">
        <w:rPr>
          <w:rFonts w:ascii="Times New Roman" w:hAnsi="Times New Roman" w:cs="Times New Roman"/>
          <w:sz w:val="24"/>
          <w:szCs w:val="24"/>
        </w:rPr>
        <w:t xml:space="preserve"> </w:t>
      </w:r>
      <w:r w:rsidR="00F467DE" w:rsidRPr="0082132A">
        <w:rPr>
          <w:rFonts w:ascii="Times New Roman" w:hAnsi="Times New Roman" w:cs="Times New Roman"/>
          <w:sz w:val="24"/>
          <w:szCs w:val="24"/>
        </w:rPr>
        <w:t xml:space="preserve">“Unjustified isolation, we hold, is properly regarded as </w:t>
      </w:r>
      <w:r w:rsidR="00F467DE" w:rsidRPr="0082132A">
        <w:rPr>
          <w:rFonts w:ascii="Times New Roman" w:hAnsi="Times New Roman" w:cs="Times New Roman"/>
          <w:i/>
          <w:iCs/>
          <w:sz w:val="24"/>
          <w:szCs w:val="24"/>
        </w:rPr>
        <w:t>discrimination based on disability</w:t>
      </w:r>
      <w:r w:rsidR="00F467DE" w:rsidRPr="0082132A">
        <w:rPr>
          <w:rFonts w:ascii="Times New Roman" w:hAnsi="Times New Roman" w:cs="Times New Roman"/>
          <w:sz w:val="24"/>
          <w:szCs w:val="24"/>
        </w:rPr>
        <w:t>.”) (emphasis added).</w:t>
      </w:r>
      <w:r w:rsidRPr="0082132A">
        <w:rPr>
          <w:rFonts w:ascii="Times New Roman" w:hAnsi="Times New Roman" w:cs="Times New Roman"/>
          <w:sz w:val="24"/>
          <w:szCs w:val="24"/>
        </w:rPr>
        <w:t xml:space="preserve"> </w:t>
      </w:r>
      <w:r w:rsidRPr="0082132A">
        <w:rPr>
          <w:rFonts w:ascii="Times New Roman" w:hAnsi="Times New Roman" w:cs="Times New Roman"/>
          <w:i/>
          <w:iCs/>
          <w:sz w:val="24"/>
          <w:szCs w:val="24"/>
        </w:rPr>
        <w:t>Olmstead v. L.C</w:t>
      </w:r>
      <w:r w:rsidRPr="0082132A">
        <w:rPr>
          <w:rFonts w:ascii="Times New Roman" w:hAnsi="Times New Roman" w:cs="Times New Roman"/>
          <w:sz w:val="24"/>
          <w:szCs w:val="24"/>
        </w:rPr>
        <w:t>., 527 U.S. at 597.</w:t>
      </w:r>
    </w:p>
    <w:p w14:paraId="402580E7" w14:textId="77777777" w:rsidR="00F467DE" w:rsidRPr="0082132A" w:rsidRDefault="00F467DE" w:rsidP="002752E2">
      <w:pPr>
        <w:rPr>
          <w:rFonts w:ascii="Times New Roman" w:hAnsi="Times New Roman" w:cs="Times New Roman"/>
          <w:sz w:val="24"/>
          <w:szCs w:val="24"/>
        </w:rPr>
      </w:pPr>
    </w:p>
    <w:p w14:paraId="2661340D" w14:textId="61CA6A35" w:rsidR="007A20F0" w:rsidRPr="0082132A" w:rsidRDefault="007E174F" w:rsidP="002752E2">
      <w:pPr>
        <w:rPr>
          <w:rFonts w:ascii="Times New Roman" w:hAnsi="Times New Roman" w:cs="Times New Roman"/>
          <w:sz w:val="24"/>
          <w:szCs w:val="24"/>
        </w:rPr>
      </w:pPr>
      <w:r w:rsidRPr="0082132A">
        <w:rPr>
          <w:rFonts w:ascii="Times New Roman" w:hAnsi="Times New Roman" w:cs="Times New Roman"/>
          <w:sz w:val="24"/>
          <w:szCs w:val="24"/>
        </w:rPr>
        <w:t xml:space="preserve">Sentencing people to treatment at Palmer Correctional Center </w:t>
      </w:r>
      <w:r w:rsidR="00931957" w:rsidRPr="0082132A">
        <w:rPr>
          <w:rFonts w:ascii="Times New Roman" w:hAnsi="Times New Roman" w:cs="Times New Roman"/>
          <w:sz w:val="24"/>
          <w:szCs w:val="24"/>
        </w:rPr>
        <w:t xml:space="preserve">would </w:t>
      </w:r>
      <w:r w:rsidRPr="0082132A">
        <w:rPr>
          <w:rFonts w:ascii="Times New Roman" w:hAnsi="Times New Roman" w:cs="Times New Roman"/>
          <w:sz w:val="24"/>
          <w:szCs w:val="24"/>
        </w:rPr>
        <w:t>den</w:t>
      </w:r>
      <w:r w:rsidR="00931957" w:rsidRPr="0082132A">
        <w:rPr>
          <w:rFonts w:ascii="Times New Roman" w:hAnsi="Times New Roman" w:cs="Times New Roman"/>
          <w:sz w:val="24"/>
          <w:szCs w:val="24"/>
        </w:rPr>
        <w:t>y</w:t>
      </w:r>
      <w:r w:rsidRPr="0082132A">
        <w:rPr>
          <w:rFonts w:ascii="Times New Roman" w:hAnsi="Times New Roman" w:cs="Times New Roman"/>
          <w:sz w:val="24"/>
          <w:szCs w:val="24"/>
        </w:rPr>
        <w:t xml:space="preserve"> </w:t>
      </w:r>
      <w:r w:rsidR="005C0A7A">
        <w:rPr>
          <w:rFonts w:ascii="Times New Roman" w:hAnsi="Times New Roman" w:cs="Times New Roman"/>
          <w:sz w:val="24"/>
          <w:szCs w:val="24"/>
        </w:rPr>
        <w:t>individuals</w:t>
      </w:r>
      <w:r w:rsidRPr="0082132A">
        <w:rPr>
          <w:rFonts w:ascii="Times New Roman" w:hAnsi="Times New Roman" w:cs="Times New Roman"/>
          <w:sz w:val="24"/>
          <w:szCs w:val="24"/>
        </w:rPr>
        <w:t xml:space="preserve"> treatment that ought to be available in Anchorage, </w:t>
      </w:r>
      <w:r w:rsidR="000F6D2A">
        <w:rPr>
          <w:rFonts w:ascii="Times New Roman" w:hAnsi="Times New Roman" w:cs="Times New Roman"/>
          <w:sz w:val="24"/>
          <w:szCs w:val="24"/>
        </w:rPr>
        <w:t xml:space="preserve">available </w:t>
      </w:r>
      <w:r w:rsidRPr="0082132A">
        <w:rPr>
          <w:rFonts w:ascii="Times New Roman" w:hAnsi="Times New Roman" w:cs="Times New Roman"/>
          <w:sz w:val="24"/>
          <w:szCs w:val="24"/>
        </w:rPr>
        <w:t xml:space="preserve">at a place which is not a jail, and, for that matter, </w:t>
      </w:r>
      <w:r w:rsidR="000F6D2A">
        <w:rPr>
          <w:rFonts w:ascii="Times New Roman" w:hAnsi="Times New Roman" w:cs="Times New Roman"/>
          <w:sz w:val="24"/>
          <w:szCs w:val="24"/>
        </w:rPr>
        <w:t>available at</w:t>
      </w:r>
      <w:r w:rsidRPr="0082132A">
        <w:rPr>
          <w:rFonts w:ascii="Times New Roman" w:hAnsi="Times New Roman" w:cs="Times New Roman"/>
          <w:sz w:val="24"/>
          <w:szCs w:val="24"/>
        </w:rPr>
        <w:t xml:space="preserve"> a place that is closer to where they live than 10 miles beyond Palmer.  Under the integration mandate, as interpreted in </w:t>
      </w:r>
      <w:r w:rsidRPr="0082132A">
        <w:rPr>
          <w:rFonts w:ascii="Times New Roman" w:hAnsi="Times New Roman" w:cs="Times New Roman"/>
          <w:i/>
          <w:iCs/>
          <w:sz w:val="24"/>
          <w:szCs w:val="24"/>
        </w:rPr>
        <w:t>Olmstead v. L.C.</w:t>
      </w:r>
      <w:r w:rsidRPr="0082132A">
        <w:rPr>
          <w:rFonts w:ascii="Times New Roman" w:hAnsi="Times New Roman" w:cs="Times New Roman"/>
          <w:sz w:val="24"/>
          <w:szCs w:val="24"/>
        </w:rPr>
        <w:t xml:space="preserve">, 527 U.S. </w:t>
      </w:r>
      <w:r w:rsidR="00DD50BA">
        <w:rPr>
          <w:rFonts w:ascii="Times New Roman" w:hAnsi="Times New Roman" w:cs="Times New Roman"/>
          <w:sz w:val="24"/>
          <w:szCs w:val="24"/>
        </w:rPr>
        <w:t>at</w:t>
      </w:r>
      <w:r w:rsidRPr="0082132A">
        <w:rPr>
          <w:rFonts w:ascii="Times New Roman" w:hAnsi="Times New Roman" w:cs="Times New Roman"/>
          <w:sz w:val="24"/>
          <w:szCs w:val="24"/>
        </w:rPr>
        <w:t xml:space="preserve"> 592,</w:t>
      </w:r>
    </w:p>
    <w:p w14:paraId="4DF455DF" w14:textId="77777777" w:rsidR="007A20F0" w:rsidRPr="0082132A" w:rsidRDefault="007A20F0" w:rsidP="002752E2">
      <w:pPr>
        <w:rPr>
          <w:rFonts w:ascii="Times New Roman" w:hAnsi="Times New Roman" w:cs="Times New Roman"/>
          <w:sz w:val="24"/>
          <w:szCs w:val="24"/>
        </w:rPr>
      </w:pPr>
    </w:p>
    <w:p w14:paraId="5BFC6A3F" w14:textId="555CCD9E" w:rsidR="007A20F0" w:rsidRPr="0082132A" w:rsidRDefault="007E174F" w:rsidP="007E174F">
      <w:pPr>
        <w:ind w:left="288" w:right="288"/>
        <w:rPr>
          <w:rFonts w:ascii="Times New Roman" w:hAnsi="Times New Roman" w:cs="Times New Roman"/>
          <w:sz w:val="24"/>
          <w:szCs w:val="24"/>
        </w:rPr>
      </w:pPr>
      <w:r w:rsidRPr="0082132A">
        <w:rPr>
          <w:rFonts w:ascii="Times New Roman" w:hAnsi="Times New Roman" w:cs="Times New Roman"/>
          <w:sz w:val="24"/>
          <w:szCs w:val="24"/>
        </w:rPr>
        <w:t>The preamble to the Attorney General's Title II regulations defines "the most integrated setting appropriate to the needs of qualified individuals with disabilities" to mean "a setting that enables individuals with disabilities to interact with non-disabled persons to the fullest extent possible." 28 CFR pt. 35, App. A, p. 450 (1998).</w:t>
      </w:r>
    </w:p>
    <w:p w14:paraId="64490508" w14:textId="6052ED8E" w:rsidR="007E174F" w:rsidRPr="0082132A" w:rsidRDefault="007E174F" w:rsidP="002752E2">
      <w:pPr>
        <w:rPr>
          <w:rFonts w:ascii="Times New Roman" w:hAnsi="Times New Roman" w:cs="Times New Roman"/>
          <w:sz w:val="24"/>
          <w:szCs w:val="24"/>
        </w:rPr>
      </w:pPr>
    </w:p>
    <w:p w14:paraId="68703EC5" w14:textId="5A462B59" w:rsidR="007E174F" w:rsidRPr="0082132A" w:rsidRDefault="007E174F" w:rsidP="002752E2">
      <w:pPr>
        <w:rPr>
          <w:rFonts w:ascii="Times New Roman" w:hAnsi="Times New Roman" w:cs="Times New Roman"/>
          <w:sz w:val="24"/>
          <w:szCs w:val="24"/>
        </w:rPr>
      </w:pPr>
      <w:r w:rsidRPr="0082132A">
        <w:rPr>
          <w:rFonts w:ascii="Times New Roman" w:hAnsi="Times New Roman" w:cs="Times New Roman"/>
          <w:sz w:val="24"/>
          <w:szCs w:val="24"/>
        </w:rPr>
        <w:t xml:space="preserve">Being confined to prison with your peers with disabilities </w:t>
      </w:r>
      <w:r w:rsidR="000F6D2A">
        <w:rPr>
          <w:rFonts w:ascii="Times New Roman" w:hAnsi="Times New Roman" w:cs="Times New Roman"/>
          <w:sz w:val="24"/>
          <w:szCs w:val="24"/>
        </w:rPr>
        <w:t xml:space="preserve">as the place where you get treatment </w:t>
      </w:r>
      <w:r w:rsidRPr="0082132A">
        <w:rPr>
          <w:rFonts w:ascii="Times New Roman" w:hAnsi="Times New Roman" w:cs="Times New Roman"/>
          <w:sz w:val="24"/>
          <w:szCs w:val="24"/>
        </w:rPr>
        <w:t xml:space="preserve">is impermissible under </w:t>
      </w:r>
      <w:r w:rsidRPr="000F6D2A">
        <w:rPr>
          <w:rFonts w:ascii="Times New Roman" w:hAnsi="Times New Roman" w:cs="Times New Roman"/>
          <w:i/>
          <w:iCs/>
          <w:sz w:val="24"/>
          <w:szCs w:val="24"/>
        </w:rPr>
        <w:t>Olmstead</w:t>
      </w:r>
      <w:r w:rsidRPr="0082132A">
        <w:rPr>
          <w:rFonts w:ascii="Times New Roman" w:hAnsi="Times New Roman" w:cs="Times New Roman"/>
          <w:sz w:val="24"/>
          <w:szCs w:val="24"/>
        </w:rPr>
        <w:t>.</w:t>
      </w:r>
    </w:p>
    <w:p w14:paraId="3C9F9235" w14:textId="50B8C608" w:rsidR="007E174F" w:rsidRPr="0082132A" w:rsidRDefault="007E174F" w:rsidP="002752E2">
      <w:pPr>
        <w:rPr>
          <w:rFonts w:ascii="Times New Roman" w:hAnsi="Times New Roman" w:cs="Times New Roman"/>
          <w:sz w:val="24"/>
          <w:szCs w:val="24"/>
        </w:rPr>
      </w:pPr>
    </w:p>
    <w:p w14:paraId="10B6701A" w14:textId="41F754C3" w:rsidR="005C0A7A" w:rsidRDefault="007E174F" w:rsidP="002752E2">
      <w:pPr>
        <w:rPr>
          <w:rFonts w:ascii="Times New Roman" w:hAnsi="Times New Roman" w:cs="Times New Roman"/>
          <w:b/>
          <w:bCs/>
          <w:sz w:val="24"/>
          <w:szCs w:val="24"/>
          <w:u w:val="single"/>
        </w:rPr>
      </w:pPr>
      <w:r w:rsidRPr="005C0A7A">
        <w:rPr>
          <w:rFonts w:ascii="Times New Roman" w:hAnsi="Times New Roman" w:cs="Times New Roman"/>
          <w:b/>
          <w:bCs/>
          <w:sz w:val="24"/>
          <w:szCs w:val="24"/>
          <w:u w:val="single"/>
        </w:rPr>
        <w:t>Settings rule violation</w:t>
      </w:r>
    </w:p>
    <w:p w14:paraId="5B920562" w14:textId="24C4106A" w:rsidR="007E174F" w:rsidRPr="005C0A7A" w:rsidRDefault="007E174F" w:rsidP="002752E2">
      <w:pPr>
        <w:rPr>
          <w:rFonts w:ascii="Times New Roman" w:hAnsi="Times New Roman" w:cs="Times New Roman"/>
          <w:b/>
          <w:bCs/>
          <w:sz w:val="24"/>
          <w:szCs w:val="24"/>
          <w:u w:val="single"/>
        </w:rPr>
      </w:pPr>
      <w:r w:rsidRPr="0082132A">
        <w:rPr>
          <w:rFonts w:ascii="Times New Roman" w:hAnsi="Times New Roman" w:cs="Times New Roman"/>
          <w:sz w:val="24"/>
          <w:szCs w:val="24"/>
        </w:rPr>
        <w:t>For several years, Alaska has been trying to conform its systems of care</w:t>
      </w:r>
      <w:r w:rsidR="00931957" w:rsidRPr="0082132A">
        <w:rPr>
          <w:rFonts w:ascii="Times New Roman" w:hAnsi="Times New Roman" w:cs="Times New Roman"/>
          <w:sz w:val="24"/>
          <w:szCs w:val="24"/>
        </w:rPr>
        <w:t xml:space="preserve"> for people served under a home-and-community-based services waiver</w:t>
      </w:r>
      <w:r w:rsidRPr="0082132A">
        <w:rPr>
          <w:rFonts w:ascii="Times New Roman" w:hAnsi="Times New Roman" w:cs="Times New Roman"/>
          <w:sz w:val="24"/>
          <w:szCs w:val="24"/>
        </w:rPr>
        <w:t xml:space="preserve"> to a federal “settings rule,” see </w:t>
      </w:r>
      <w:r w:rsidR="00931957" w:rsidRPr="0082132A">
        <w:rPr>
          <w:rFonts w:ascii="Times New Roman" w:hAnsi="Times New Roman" w:cs="Times New Roman"/>
          <w:sz w:val="24"/>
          <w:szCs w:val="24"/>
        </w:rPr>
        <w:t>42 C.F.R. §§ 441.301(2) and (4).  Under this rule</w:t>
      </w:r>
      <w:r w:rsidR="00D806D3">
        <w:rPr>
          <w:rFonts w:ascii="Times New Roman" w:hAnsi="Times New Roman" w:cs="Times New Roman"/>
          <w:sz w:val="24"/>
          <w:szCs w:val="24"/>
        </w:rPr>
        <w:t>,</w:t>
      </w:r>
      <w:r w:rsidR="00931957" w:rsidRPr="0082132A">
        <w:rPr>
          <w:rFonts w:ascii="Times New Roman" w:hAnsi="Times New Roman" w:cs="Times New Roman"/>
          <w:sz w:val="24"/>
          <w:szCs w:val="24"/>
        </w:rPr>
        <w:t xml:space="preserve"> a person with disabilities should be able to choose the setting through which waiver services are provided, and the settings are to be integrated into the community, with an opportunity for individuals to engage in community life.  An acceptable setting under this rule ensures an individual’s freedom from coercion and restraint.</w:t>
      </w:r>
    </w:p>
    <w:p w14:paraId="1DE129E6" w14:textId="62110BAF" w:rsidR="00931957" w:rsidRPr="0082132A" w:rsidRDefault="00931957" w:rsidP="002752E2">
      <w:pPr>
        <w:rPr>
          <w:rFonts w:ascii="Times New Roman" w:hAnsi="Times New Roman" w:cs="Times New Roman"/>
          <w:sz w:val="24"/>
          <w:szCs w:val="24"/>
        </w:rPr>
      </w:pPr>
    </w:p>
    <w:p w14:paraId="42FA1C14" w14:textId="54A773F8" w:rsidR="00931957" w:rsidRPr="0082132A" w:rsidRDefault="00931957" w:rsidP="002752E2">
      <w:pPr>
        <w:rPr>
          <w:rFonts w:ascii="Times New Roman" w:hAnsi="Times New Roman" w:cs="Times New Roman"/>
          <w:sz w:val="24"/>
          <w:szCs w:val="24"/>
        </w:rPr>
      </w:pPr>
      <w:r w:rsidRPr="0082132A">
        <w:rPr>
          <w:rFonts w:ascii="Times New Roman" w:hAnsi="Times New Roman" w:cs="Times New Roman"/>
          <w:sz w:val="24"/>
          <w:szCs w:val="24"/>
        </w:rPr>
        <w:t>Putting someone in prison so the person can get services would be a flagrant violation of the HCBS services settings rule.</w:t>
      </w:r>
    </w:p>
    <w:p w14:paraId="6995CF7A" w14:textId="33455D1A" w:rsidR="00931957" w:rsidRPr="0082132A" w:rsidRDefault="00931957" w:rsidP="002752E2">
      <w:pPr>
        <w:rPr>
          <w:rFonts w:ascii="Times New Roman" w:hAnsi="Times New Roman" w:cs="Times New Roman"/>
          <w:sz w:val="24"/>
          <w:szCs w:val="24"/>
        </w:rPr>
      </w:pPr>
    </w:p>
    <w:p w14:paraId="04E134D4" w14:textId="4EB46748" w:rsidR="005C0A7A" w:rsidRPr="005C0A7A" w:rsidRDefault="00781092" w:rsidP="002752E2">
      <w:pPr>
        <w:rPr>
          <w:rFonts w:ascii="Times New Roman" w:hAnsi="Times New Roman" w:cs="Times New Roman"/>
          <w:b/>
          <w:bCs/>
          <w:sz w:val="24"/>
          <w:szCs w:val="24"/>
          <w:u w:val="single"/>
        </w:rPr>
      </w:pPr>
      <w:r w:rsidRPr="005C0A7A">
        <w:rPr>
          <w:rFonts w:ascii="Times New Roman" w:hAnsi="Times New Roman" w:cs="Times New Roman"/>
          <w:b/>
          <w:bCs/>
          <w:sz w:val="24"/>
          <w:szCs w:val="24"/>
          <w:u w:val="single"/>
        </w:rPr>
        <w:t>A potential Medicaid violation</w:t>
      </w:r>
    </w:p>
    <w:p w14:paraId="6A920E88" w14:textId="26DB75A2" w:rsidR="007A20F0" w:rsidRPr="0082132A" w:rsidRDefault="00781092" w:rsidP="002752E2">
      <w:pPr>
        <w:rPr>
          <w:rFonts w:ascii="Times New Roman" w:hAnsi="Times New Roman" w:cs="Times New Roman"/>
          <w:sz w:val="24"/>
          <w:szCs w:val="24"/>
        </w:rPr>
      </w:pPr>
      <w:r w:rsidRPr="0082132A">
        <w:rPr>
          <w:rFonts w:ascii="Times New Roman" w:hAnsi="Times New Roman" w:cs="Times New Roman"/>
          <w:sz w:val="24"/>
          <w:szCs w:val="24"/>
        </w:rPr>
        <w:t xml:space="preserve">Even if the Trust purchased the Palmer Correctional Center and turned it over to the Municipality, there would still be questions about how services at the treatment center would be funded.  Most health-related services for Alaskans, including many of the services currently provided for people in Anchorage who are homeless, are funded to some extent by Medicaid.  But Medicaid </w:t>
      </w:r>
      <w:r w:rsidR="00100833">
        <w:rPr>
          <w:rFonts w:ascii="Times New Roman" w:hAnsi="Times New Roman" w:cs="Times New Roman"/>
          <w:sz w:val="24"/>
          <w:szCs w:val="24"/>
        </w:rPr>
        <w:t>services are</w:t>
      </w:r>
      <w:r w:rsidRPr="0082132A">
        <w:rPr>
          <w:rFonts w:ascii="Times New Roman" w:hAnsi="Times New Roman" w:cs="Times New Roman"/>
          <w:sz w:val="24"/>
          <w:szCs w:val="24"/>
        </w:rPr>
        <w:t xml:space="preserve"> not available for people who are in jails</w:t>
      </w:r>
      <w:r w:rsidR="000F6D2A">
        <w:rPr>
          <w:rFonts w:ascii="Times New Roman" w:hAnsi="Times New Roman" w:cs="Times New Roman"/>
          <w:sz w:val="24"/>
          <w:szCs w:val="24"/>
        </w:rPr>
        <w:t xml:space="preserve">. </w:t>
      </w:r>
      <w:r w:rsidR="00100833">
        <w:rPr>
          <w:rFonts w:ascii="Times New Roman" w:hAnsi="Times New Roman" w:cs="Times New Roman"/>
          <w:sz w:val="24"/>
          <w:szCs w:val="24"/>
        </w:rPr>
        <w:t>See 7 AAC 100.068.</w:t>
      </w:r>
      <w:r w:rsidR="000F6D2A">
        <w:rPr>
          <w:rFonts w:ascii="Times New Roman" w:hAnsi="Times New Roman" w:cs="Times New Roman"/>
          <w:sz w:val="24"/>
          <w:szCs w:val="24"/>
        </w:rPr>
        <w:t xml:space="preserve"> </w:t>
      </w:r>
    </w:p>
    <w:p w14:paraId="2CE60C6C" w14:textId="10775C76" w:rsidR="00781092" w:rsidRPr="005C0A7A" w:rsidRDefault="00781092" w:rsidP="002752E2">
      <w:pPr>
        <w:rPr>
          <w:rFonts w:ascii="Times New Roman" w:hAnsi="Times New Roman" w:cs="Times New Roman"/>
          <w:sz w:val="24"/>
          <w:szCs w:val="24"/>
          <w:u w:val="single"/>
        </w:rPr>
      </w:pPr>
    </w:p>
    <w:p w14:paraId="4C068892" w14:textId="77777777" w:rsidR="005C0A7A" w:rsidRPr="005C0A7A" w:rsidRDefault="009F6E02" w:rsidP="002752E2">
      <w:pPr>
        <w:rPr>
          <w:rFonts w:ascii="Times New Roman" w:hAnsi="Times New Roman" w:cs="Times New Roman"/>
          <w:b/>
          <w:bCs/>
          <w:sz w:val="24"/>
          <w:szCs w:val="24"/>
          <w:u w:val="single"/>
        </w:rPr>
      </w:pPr>
      <w:r w:rsidRPr="005C0A7A">
        <w:rPr>
          <w:rFonts w:ascii="Times New Roman" w:hAnsi="Times New Roman" w:cs="Times New Roman"/>
          <w:b/>
          <w:bCs/>
          <w:sz w:val="24"/>
          <w:szCs w:val="24"/>
          <w:u w:val="single"/>
        </w:rPr>
        <w:t>People not competent to stand trial</w:t>
      </w:r>
    </w:p>
    <w:p w14:paraId="4E22CA72" w14:textId="032E3531" w:rsidR="00781092" w:rsidRDefault="009F6E02" w:rsidP="002752E2">
      <w:pPr>
        <w:rPr>
          <w:rFonts w:ascii="Times New Roman" w:hAnsi="Times New Roman" w:cs="Times New Roman"/>
          <w:sz w:val="24"/>
          <w:szCs w:val="24"/>
        </w:rPr>
      </w:pPr>
      <w:r>
        <w:rPr>
          <w:rFonts w:ascii="Times New Roman" w:hAnsi="Times New Roman" w:cs="Times New Roman"/>
          <w:sz w:val="24"/>
          <w:szCs w:val="24"/>
        </w:rPr>
        <w:t xml:space="preserve"> </w:t>
      </w:r>
      <w:r w:rsidR="00781092" w:rsidRPr="0082132A">
        <w:rPr>
          <w:rFonts w:ascii="Times New Roman" w:hAnsi="Times New Roman" w:cs="Times New Roman"/>
          <w:sz w:val="24"/>
          <w:szCs w:val="24"/>
        </w:rPr>
        <w:t>Beyond that,</w:t>
      </w:r>
      <w:r>
        <w:rPr>
          <w:rFonts w:ascii="Times New Roman" w:hAnsi="Times New Roman" w:cs="Times New Roman"/>
          <w:sz w:val="24"/>
          <w:szCs w:val="24"/>
        </w:rPr>
        <w:t xml:space="preserve"> last week the Alaska Court of Appeals ruled that holding someone in jail who has been found not to be competent to stand trial, for months at a time, violates substantive due process.  </w:t>
      </w:r>
      <w:r w:rsidRPr="005C0A7A">
        <w:rPr>
          <w:rFonts w:ascii="Times New Roman" w:hAnsi="Times New Roman" w:cs="Times New Roman"/>
          <w:i/>
          <w:iCs/>
          <w:sz w:val="24"/>
          <w:szCs w:val="24"/>
        </w:rPr>
        <w:t>J.K. v. State</w:t>
      </w:r>
      <w:r>
        <w:rPr>
          <w:rFonts w:ascii="Times New Roman" w:hAnsi="Times New Roman" w:cs="Times New Roman"/>
          <w:sz w:val="24"/>
          <w:szCs w:val="24"/>
        </w:rPr>
        <w:t>, Op. No. 2670 (Alaska App., July 17, 2020).  The reason Mr. J.K. could not get competency restoration services was that there was not sufficient capacity at API to treat him.  It would be safe to predict that among the many people who would be charged with trespassing and other relatively small crimes under the Anchorage Intervention 2020 proposal w</w:t>
      </w:r>
      <w:r w:rsidR="00100833">
        <w:rPr>
          <w:rFonts w:ascii="Times New Roman" w:hAnsi="Times New Roman" w:cs="Times New Roman"/>
          <w:sz w:val="24"/>
          <w:szCs w:val="24"/>
        </w:rPr>
        <w:t>ould</w:t>
      </w:r>
      <w:r>
        <w:rPr>
          <w:rFonts w:ascii="Times New Roman" w:hAnsi="Times New Roman" w:cs="Times New Roman"/>
          <w:sz w:val="24"/>
          <w:szCs w:val="24"/>
        </w:rPr>
        <w:t xml:space="preserve"> be people who cannot competently stand trial for these offenses.  What happens to them?  API does not have space for them.  Jails, presumably including the Palmer Correctional Center under Anchorage Intervention 2020,</w:t>
      </w:r>
      <w:r w:rsidR="00D806D3">
        <w:rPr>
          <w:rFonts w:ascii="Times New Roman" w:hAnsi="Times New Roman" w:cs="Times New Roman"/>
          <w:sz w:val="24"/>
          <w:szCs w:val="24"/>
        </w:rPr>
        <w:t xml:space="preserve"> </w:t>
      </w:r>
      <w:r>
        <w:rPr>
          <w:rFonts w:ascii="Times New Roman" w:hAnsi="Times New Roman" w:cs="Times New Roman"/>
          <w:sz w:val="24"/>
          <w:szCs w:val="24"/>
        </w:rPr>
        <w:t>are constitutionally barred</w:t>
      </w:r>
      <w:r w:rsidR="00100833">
        <w:rPr>
          <w:rFonts w:ascii="Times New Roman" w:hAnsi="Times New Roman" w:cs="Times New Roman"/>
          <w:sz w:val="24"/>
          <w:szCs w:val="24"/>
        </w:rPr>
        <w:t xml:space="preserve"> under </w:t>
      </w:r>
      <w:r w:rsidR="00100833" w:rsidRPr="00100833">
        <w:rPr>
          <w:rFonts w:ascii="Times New Roman" w:hAnsi="Times New Roman" w:cs="Times New Roman"/>
          <w:i/>
          <w:iCs/>
          <w:sz w:val="24"/>
          <w:szCs w:val="24"/>
        </w:rPr>
        <w:t>J.K</w:t>
      </w:r>
      <w:r w:rsidR="00100833">
        <w:rPr>
          <w:rFonts w:ascii="Times New Roman" w:hAnsi="Times New Roman" w:cs="Times New Roman"/>
          <w:sz w:val="24"/>
          <w:szCs w:val="24"/>
        </w:rPr>
        <w:t xml:space="preserve">. and other cases </w:t>
      </w:r>
      <w:r>
        <w:rPr>
          <w:rFonts w:ascii="Times New Roman" w:hAnsi="Times New Roman" w:cs="Times New Roman"/>
          <w:sz w:val="24"/>
          <w:szCs w:val="24"/>
        </w:rPr>
        <w:t>from holding them for prolonged periods.</w:t>
      </w:r>
    </w:p>
    <w:p w14:paraId="0C53C90D" w14:textId="0554B192" w:rsidR="009F6E02" w:rsidRDefault="009F6E02" w:rsidP="002752E2">
      <w:pPr>
        <w:rPr>
          <w:rFonts w:ascii="Times New Roman" w:hAnsi="Times New Roman" w:cs="Times New Roman"/>
          <w:sz w:val="24"/>
          <w:szCs w:val="24"/>
        </w:rPr>
      </w:pPr>
    </w:p>
    <w:p w14:paraId="01F8C577" w14:textId="77777777" w:rsidR="005C0A7A" w:rsidRPr="005C0A7A" w:rsidRDefault="009F6E02" w:rsidP="002752E2">
      <w:pPr>
        <w:rPr>
          <w:rFonts w:ascii="Times New Roman" w:hAnsi="Times New Roman" w:cs="Times New Roman"/>
          <w:b/>
          <w:bCs/>
          <w:sz w:val="24"/>
          <w:szCs w:val="24"/>
          <w:u w:val="single"/>
        </w:rPr>
      </w:pPr>
      <w:r w:rsidRPr="005C0A7A">
        <w:rPr>
          <w:rFonts w:ascii="Times New Roman" w:hAnsi="Times New Roman" w:cs="Times New Roman"/>
          <w:b/>
          <w:bCs/>
          <w:sz w:val="24"/>
          <w:szCs w:val="24"/>
          <w:u w:val="single"/>
        </w:rPr>
        <w:t>Misuse of available mental health resources</w:t>
      </w:r>
    </w:p>
    <w:p w14:paraId="1D2CEA35" w14:textId="1B474CAA" w:rsidR="009F6E02" w:rsidRDefault="009F6E02" w:rsidP="002752E2">
      <w:pPr>
        <w:rPr>
          <w:rFonts w:ascii="Times New Roman" w:hAnsi="Times New Roman" w:cs="Times New Roman"/>
          <w:sz w:val="24"/>
          <w:szCs w:val="24"/>
        </w:rPr>
      </w:pPr>
      <w:r>
        <w:rPr>
          <w:rFonts w:ascii="Times New Roman" w:hAnsi="Times New Roman" w:cs="Times New Roman"/>
          <w:sz w:val="24"/>
          <w:szCs w:val="24"/>
        </w:rPr>
        <w:t>We can</w:t>
      </w:r>
      <w:r w:rsidR="005C0A7A">
        <w:rPr>
          <w:rFonts w:ascii="Times New Roman" w:hAnsi="Times New Roman" w:cs="Times New Roman"/>
          <w:sz w:val="24"/>
          <w:szCs w:val="24"/>
        </w:rPr>
        <w:t>not</w:t>
      </w:r>
      <w:r>
        <w:rPr>
          <w:rFonts w:ascii="Times New Roman" w:hAnsi="Times New Roman" w:cs="Times New Roman"/>
          <w:sz w:val="24"/>
          <w:szCs w:val="24"/>
        </w:rPr>
        <w:t xml:space="preserve"> speak for the Mental Health Trust, but supporting community mental health treatment, as opposed to “inpatient lock down programs,” would </w:t>
      </w:r>
      <w:r w:rsidR="00DD50BA">
        <w:rPr>
          <w:rFonts w:ascii="Times New Roman" w:hAnsi="Times New Roman" w:cs="Times New Roman"/>
          <w:sz w:val="24"/>
          <w:szCs w:val="24"/>
        </w:rPr>
        <w:t>appear to be the Trust’s priorit</w:t>
      </w:r>
      <w:r w:rsidR="00100833">
        <w:rPr>
          <w:rFonts w:ascii="Times New Roman" w:hAnsi="Times New Roman" w:cs="Times New Roman"/>
          <w:sz w:val="24"/>
          <w:szCs w:val="24"/>
        </w:rPr>
        <w:t>y</w:t>
      </w:r>
      <w:r w:rsidR="00DD50BA">
        <w:rPr>
          <w:rFonts w:ascii="Times New Roman" w:hAnsi="Times New Roman" w:cs="Times New Roman"/>
          <w:sz w:val="24"/>
          <w:szCs w:val="24"/>
        </w:rPr>
        <w:t xml:space="preserve">.  </w:t>
      </w:r>
      <w:r w:rsidR="00100833">
        <w:rPr>
          <w:rFonts w:ascii="Times New Roman" w:hAnsi="Times New Roman" w:cs="Times New Roman"/>
          <w:sz w:val="24"/>
          <w:szCs w:val="24"/>
        </w:rPr>
        <w:t>T</w:t>
      </w:r>
      <w:r w:rsidR="00DD50BA">
        <w:rPr>
          <w:rFonts w:ascii="Times New Roman" w:hAnsi="Times New Roman" w:cs="Times New Roman"/>
          <w:sz w:val="24"/>
          <w:szCs w:val="24"/>
        </w:rPr>
        <w:t xml:space="preserve">he proponents </w:t>
      </w:r>
      <w:r w:rsidR="00100833">
        <w:rPr>
          <w:rFonts w:ascii="Times New Roman" w:hAnsi="Times New Roman" w:cs="Times New Roman"/>
          <w:sz w:val="24"/>
          <w:szCs w:val="24"/>
        </w:rPr>
        <w:t>do not claim to have</w:t>
      </w:r>
      <w:r w:rsidR="00DD50BA">
        <w:rPr>
          <w:rFonts w:ascii="Times New Roman" w:hAnsi="Times New Roman" w:cs="Times New Roman"/>
          <w:sz w:val="24"/>
          <w:szCs w:val="24"/>
        </w:rPr>
        <w:t xml:space="preserve"> </w:t>
      </w:r>
      <w:r w:rsidR="00D806D3">
        <w:rPr>
          <w:rFonts w:ascii="Times New Roman" w:hAnsi="Times New Roman" w:cs="Times New Roman"/>
          <w:sz w:val="24"/>
          <w:szCs w:val="24"/>
        </w:rPr>
        <w:t>received</w:t>
      </w:r>
      <w:r w:rsidR="00DD50BA">
        <w:rPr>
          <w:rFonts w:ascii="Times New Roman" w:hAnsi="Times New Roman" w:cs="Times New Roman"/>
          <w:sz w:val="24"/>
          <w:szCs w:val="24"/>
        </w:rPr>
        <w:t xml:space="preserve"> the Trust’s approval for purchasing the Palmer Correctional Center</w:t>
      </w:r>
      <w:r w:rsidR="00100833">
        <w:rPr>
          <w:rFonts w:ascii="Times New Roman" w:hAnsi="Times New Roman" w:cs="Times New Roman"/>
          <w:sz w:val="24"/>
          <w:szCs w:val="24"/>
        </w:rPr>
        <w:t>.  Failure to receive that approval would be</w:t>
      </w:r>
      <w:r w:rsidR="00DD50BA">
        <w:rPr>
          <w:rFonts w:ascii="Times New Roman" w:hAnsi="Times New Roman" w:cs="Times New Roman"/>
          <w:sz w:val="24"/>
          <w:szCs w:val="24"/>
        </w:rPr>
        <w:t xml:space="preserve"> a fatal flaw in the proposal.</w:t>
      </w:r>
    </w:p>
    <w:p w14:paraId="0793AE36" w14:textId="478F0B95" w:rsidR="00DD50BA" w:rsidRDefault="00DD50BA" w:rsidP="002752E2">
      <w:pPr>
        <w:rPr>
          <w:rFonts w:ascii="Times New Roman" w:hAnsi="Times New Roman" w:cs="Times New Roman"/>
          <w:sz w:val="24"/>
          <w:szCs w:val="24"/>
        </w:rPr>
      </w:pPr>
    </w:p>
    <w:p w14:paraId="4B06F10F" w14:textId="77777777" w:rsidR="005C0A7A" w:rsidRPr="005C0A7A" w:rsidRDefault="00DD50BA" w:rsidP="002752E2">
      <w:pPr>
        <w:rPr>
          <w:rFonts w:ascii="Times New Roman" w:hAnsi="Times New Roman" w:cs="Times New Roman"/>
          <w:b/>
          <w:bCs/>
          <w:sz w:val="24"/>
          <w:szCs w:val="24"/>
          <w:u w:val="single"/>
        </w:rPr>
      </w:pPr>
      <w:r w:rsidRPr="005C0A7A">
        <w:rPr>
          <w:rFonts w:ascii="Times New Roman" w:hAnsi="Times New Roman" w:cs="Times New Roman"/>
          <w:b/>
          <w:bCs/>
          <w:sz w:val="24"/>
          <w:szCs w:val="24"/>
          <w:u w:val="single"/>
        </w:rPr>
        <w:t>Contradiction of the idea of mental health court</w:t>
      </w:r>
    </w:p>
    <w:p w14:paraId="55BC3549" w14:textId="07C9529B" w:rsidR="00DD50BA" w:rsidRPr="005C0A7A" w:rsidRDefault="00DD50BA" w:rsidP="002752E2">
      <w:pPr>
        <w:rPr>
          <w:rFonts w:ascii="Times New Roman" w:hAnsi="Times New Roman" w:cs="Times New Roman"/>
          <w:b/>
          <w:bCs/>
          <w:sz w:val="24"/>
          <w:szCs w:val="24"/>
        </w:rPr>
      </w:pPr>
      <w:r>
        <w:rPr>
          <w:rFonts w:ascii="Times New Roman" w:hAnsi="Times New Roman" w:cs="Times New Roman"/>
          <w:sz w:val="24"/>
          <w:szCs w:val="24"/>
        </w:rPr>
        <w:t xml:space="preserve"> The whole idea of mental health court, created for Anchorage in 1998, is to keep people out of jail and get them into community treatment.  Putting people with mental health problems in jail, even as a matter of providing services there, is inconsistent with the pattern of providing services in the community that the </w:t>
      </w:r>
      <w:r w:rsidR="00D806D3">
        <w:rPr>
          <w:rFonts w:ascii="Times New Roman" w:hAnsi="Times New Roman" w:cs="Times New Roman"/>
          <w:sz w:val="24"/>
          <w:szCs w:val="24"/>
        </w:rPr>
        <w:t>c</w:t>
      </w:r>
      <w:r>
        <w:rPr>
          <w:rFonts w:ascii="Times New Roman" w:hAnsi="Times New Roman" w:cs="Times New Roman"/>
          <w:sz w:val="24"/>
          <w:szCs w:val="24"/>
        </w:rPr>
        <w:t>ourt</w:t>
      </w:r>
      <w:r w:rsidR="00D806D3">
        <w:rPr>
          <w:rFonts w:ascii="Times New Roman" w:hAnsi="Times New Roman" w:cs="Times New Roman"/>
          <w:sz w:val="24"/>
          <w:szCs w:val="24"/>
        </w:rPr>
        <w:t>s</w:t>
      </w:r>
      <w:r>
        <w:rPr>
          <w:rFonts w:ascii="Times New Roman" w:hAnsi="Times New Roman" w:cs="Times New Roman"/>
          <w:sz w:val="24"/>
          <w:szCs w:val="24"/>
        </w:rPr>
        <w:t xml:space="preserve"> ha</w:t>
      </w:r>
      <w:r w:rsidR="00D806D3">
        <w:rPr>
          <w:rFonts w:ascii="Times New Roman" w:hAnsi="Times New Roman" w:cs="Times New Roman"/>
          <w:sz w:val="24"/>
          <w:szCs w:val="24"/>
        </w:rPr>
        <w:t>ve</w:t>
      </w:r>
      <w:r>
        <w:rPr>
          <w:rFonts w:ascii="Times New Roman" w:hAnsi="Times New Roman" w:cs="Times New Roman"/>
          <w:sz w:val="24"/>
          <w:szCs w:val="24"/>
        </w:rPr>
        <w:t xml:space="preserve"> been promoting for many years.</w:t>
      </w:r>
      <w:r w:rsidR="005C0A7A">
        <w:rPr>
          <w:rFonts w:ascii="Times New Roman" w:hAnsi="Times New Roman" w:cs="Times New Roman"/>
          <w:sz w:val="24"/>
          <w:szCs w:val="24"/>
        </w:rPr>
        <w:t xml:space="preserve">  </w:t>
      </w:r>
    </w:p>
    <w:sectPr w:rsidR="00DD50BA" w:rsidRPr="005C0A7A" w:rsidSect="004C6D9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3DD6C9" w14:textId="77777777" w:rsidR="00F15079" w:rsidRDefault="00F15079" w:rsidP="00F467DE">
      <w:r>
        <w:separator/>
      </w:r>
    </w:p>
  </w:endnote>
  <w:endnote w:type="continuationSeparator" w:id="0">
    <w:p w14:paraId="4000B9D8" w14:textId="77777777" w:rsidR="00F15079" w:rsidRDefault="00F15079" w:rsidP="00F46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9F9631" w14:textId="77777777" w:rsidR="00F15079" w:rsidRDefault="00F15079" w:rsidP="00F467DE">
      <w:r>
        <w:separator/>
      </w:r>
    </w:p>
  </w:footnote>
  <w:footnote w:type="continuationSeparator" w:id="0">
    <w:p w14:paraId="6483EFF9" w14:textId="77777777" w:rsidR="00F15079" w:rsidRDefault="00F15079" w:rsidP="00F467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C43CD"/>
    <w:multiLevelType w:val="multilevel"/>
    <w:tmpl w:val="C81ED5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6A645E36"/>
    <w:multiLevelType w:val="multilevel"/>
    <w:tmpl w:val="20E08B2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799804B1"/>
    <w:multiLevelType w:val="hybridMultilevel"/>
    <w:tmpl w:val="A38E08EE"/>
    <w:lvl w:ilvl="0" w:tplc="9D40469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2E2"/>
    <w:rsid w:val="00016983"/>
    <w:rsid w:val="000B3137"/>
    <w:rsid w:val="000E4C55"/>
    <w:rsid w:val="000F6D2A"/>
    <w:rsid w:val="00100833"/>
    <w:rsid w:val="00131731"/>
    <w:rsid w:val="00195CC4"/>
    <w:rsid w:val="00232F6D"/>
    <w:rsid w:val="002752E2"/>
    <w:rsid w:val="004A3B56"/>
    <w:rsid w:val="004C6D95"/>
    <w:rsid w:val="004C7B17"/>
    <w:rsid w:val="005C0A7A"/>
    <w:rsid w:val="005D61B7"/>
    <w:rsid w:val="0067689D"/>
    <w:rsid w:val="00781092"/>
    <w:rsid w:val="007A20F0"/>
    <w:rsid w:val="007D0697"/>
    <w:rsid w:val="007E174F"/>
    <w:rsid w:val="007F3376"/>
    <w:rsid w:val="0082132A"/>
    <w:rsid w:val="008F09DA"/>
    <w:rsid w:val="00931957"/>
    <w:rsid w:val="00941929"/>
    <w:rsid w:val="00996E86"/>
    <w:rsid w:val="009F6E02"/>
    <w:rsid w:val="00A22866"/>
    <w:rsid w:val="00A4575F"/>
    <w:rsid w:val="00A97CCC"/>
    <w:rsid w:val="00AA2A72"/>
    <w:rsid w:val="00AD52BE"/>
    <w:rsid w:val="00B503C5"/>
    <w:rsid w:val="00BF2574"/>
    <w:rsid w:val="00D7763F"/>
    <w:rsid w:val="00D806D3"/>
    <w:rsid w:val="00DA2B2F"/>
    <w:rsid w:val="00DB0EFE"/>
    <w:rsid w:val="00DD50BA"/>
    <w:rsid w:val="00DD7CEF"/>
    <w:rsid w:val="00F15079"/>
    <w:rsid w:val="00F467DE"/>
    <w:rsid w:val="00F52485"/>
    <w:rsid w:val="00FE58E6"/>
    <w:rsid w:val="00FF4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34CE2"/>
  <w15:chartTrackingRefBased/>
  <w15:docId w15:val="{E882A17E-3AB2-454D-A5FE-E521CF7B5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2E2"/>
    <w:pPr>
      <w:spacing w:after="0" w:line="240" w:lineRule="auto"/>
    </w:pPr>
    <w:rPr>
      <w:rFonts w:ascii="Calibri" w:hAnsi="Calibri" w:cs="Calibri"/>
    </w:rPr>
  </w:style>
  <w:style w:type="paragraph" w:styleId="Heading4">
    <w:name w:val="heading 4"/>
    <w:basedOn w:val="Normal"/>
    <w:link w:val="Heading4Char"/>
    <w:uiPriority w:val="9"/>
    <w:semiHidden/>
    <w:unhideWhenUsed/>
    <w:qFormat/>
    <w:rsid w:val="002752E2"/>
    <w:pPr>
      <w:spacing w:before="100" w:beforeAutospacing="1" w:after="100" w:afterAutospacing="1"/>
      <w:outlineLvl w:val="3"/>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2752E2"/>
    <w:rPr>
      <w:rFonts w:ascii="Times New Roman" w:hAnsi="Times New Roman" w:cs="Times New Roman"/>
      <w:b/>
      <w:bCs/>
      <w:sz w:val="24"/>
      <w:szCs w:val="24"/>
    </w:rPr>
  </w:style>
  <w:style w:type="paragraph" w:styleId="NormalWeb">
    <w:name w:val="Normal (Web)"/>
    <w:basedOn w:val="Normal"/>
    <w:uiPriority w:val="99"/>
    <w:semiHidden/>
    <w:unhideWhenUsed/>
    <w:rsid w:val="002752E2"/>
    <w:pPr>
      <w:spacing w:before="100" w:beforeAutospacing="1" w:after="100" w:afterAutospacing="1"/>
    </w:pPr>
  </w:style>
  <w:style w:type="paragraph" w:styleId="ListParagraph">
    <w:name w:val="List Paragraph"/>
    <w:basedOn w:val="Normal"/>
    <w:uiPriority w:val="34"/>
    <w:qFormat/>
    <w:rsid w:val="00781092"/>
    <w:pPr>
      <w:ind w:left="720"/>
    </w:pPr>
  </w:style>
  <w:style w:type="paragraph" w:styleId="FootnoteText">
    <w:name w:val="footnote text"/>
    <w:basedOn w:val="Normal"/>
    <w:link w:val="FootnoteTextChar"/>
    <w:uiPriority w:val="99"/>
    <w:semiHidden/>
    <w:unhideWhenUsed/>
    <w:rsid w:val="00F467DE"/>
    <w:rPr>
      <w:sz w:val="20"/>
      <w:szCs w:val="20"/>
    </w:rPr>
  </w:style>
  <w:style w:type="character" w:customStyle="1" w:styleId="FootnoteTextChar">
    <w:name w:val="Footnote Text Char"/>
    <w:basedOn w:val="DefaultParagraphFont"/>
    <w:link w:val="FootnoteText"/>
    <w:uiPriority w:val="99"/>
    <w:semiHidden/>
    <w:rsid w:val="00F467DE"/>
    <w:rPr>
      <w:rFonts w:ascii="Calibri" w:hAnsi="Calibri" w:cs="Calibri"/>
      <w:sz w:val="20"/>
      <w:szCs w:val="20"/>
    </w:rPr>
  </w:style>
  <w:style w:type="character" w:styleId="FootnoteReference">
    <w:name w:val="footnote reference"/>
    <w:basedOn w:val="DefaultParagraphFont"/>
    <w:uiPriority w:val="99"/>
    <w:semiHidden/>
    <w:unhideWhenUsed/>
    <w:rsid w:val="00F467DE"/>
    <w:rPr>
      <w:vertAlign w:val="superscript"/>
    </w:rPr>
  </w:style>
  <w:style w:type="character" w:styleId="CommentReference">
    <w:name w:val="annotation reference"/>
    <w:basedOn w:val="DefaultParagraphFont"/>
    <w:uiPriority w:val="99"/>
    <w:semiHidden/>
    <w:unhideWhenUsed/>
    <w:rsid w:val="00131731"/>
    <w:rPr>
      <w:sz w:val="16"/>
      <w:szCs w:val="16"/>
    </w:rPr>
  </w:style>
  <w:style w:type="paragraph" w:styleId="CommentText">
    <w:name w:val="annotation text"/>
    <w:basedOn w:val="Normal"/>
    <w:link w:val="CommentTextChar"/>
    <w:uiPriority w:val="99"/>
    <w:semiHidden/>
    <w:unhideWhenUsed/>
    <w:rsid w:val="00131731"/>
    <w:rPr>
      <w:sz w:val="20"/>
      <w:szCs w:val="20"/>
    </w:rPr>
  </w:style>
  <w:style w:type="character" w:customStyle="1" w:styleId="CommentTextChar">
    <w:name w:val="Comment Text Char"/>
    <w:basedOn w:val="DefaultParagraphFont"/>
    <w:link w:val="CommentText"/>
    <w:uiPriority w:val="99"/>
    <w:semiHidden/>
    <w:rsid w:val="00131731"/>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131731"/>
    <w:rPr>
      <w:b/>
      <w:bCs/>
    </w:rPr>
  </w:style>
  <w:style w:type="character" w:customStyle="1" w:styleId="CommentSubjectChar">
    <w:name w:val="Comment Subject Char"/>
    <w:basedOn w:val="CommentTextChar"/>
    <w:link w:val="CommentSubject"/>
    <w:uiPriority w:val="99"/>
    <w:semiHidden/>
    <w:rsid w:val="00131731"/>
    <w:rPr>
      <w:rFonts w:ascii="Calibri" w:hAnsi="Calibri" w:cs="Calibri"/>
      <w:b/>
      <w:bCs/>
      <w:sz w:val="20"/>
      <w:szCs w:val="20"/>
    </w:rPr>
  </w:style>
  <w:style w:type="paragraph" w:styleId="BalloonText">
    <w:name w:val="Balloon Text"/>
    <w:basedOn w:val="Normal"/>
    <w:link w:val="BalloonTextChar"/>
    <w:uiPriority w:val="99"/>
    <w:semiHidden/>
    <w:unhideWhenUsed/>
    <w:rsid w:val="001317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17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8020833">
      <w:bodyDiv w:val="1"/>
      <w:marLeft w:val="0"/>
      <w:marRight w:val="0"/>
      <w:marTop w:val="0"/>
      <w:marBottom w:val="0"/>
      <w:divBdr>
        <w:top w:val="none" w:sz="0" w:space="0" w:color="auto"/>
        <w:left w:val="none" w:sz="0" w:space="0" w:color="auto"/>
        <w:bottom w:val="none" w:sz="0" w:space="0" w:color="auto"/>
        <w:right w:val="none" w:sz="0" w:space="0" w:color="auto"/>
      </w:divBdr>
    </w:div>
    <w:div w:id="197224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DD2CEC-E8E7-4642-B88F-A52CA13E7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1709</Words>
  <Characters>9742</Characters>
  <Application>Microsoft Office Word</Application>
  <DocSecurity>4</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cp:lastPrinted>2020-07-22T18:14:00Z</cp:lastPrinted>
  <dcterms:created xsi:type="dcterms:W3CDTF">2020-07-22T18:15:00Z</dcterms:created>
  <dcterms:modified xsi:type="dcterms:W3CDTF">2020-07-22T18:15:00Z</dcterms:modified>
</cp:coreProperties>
</file>