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6F6EC1" w14:textId="77777777" w:rsidR="00D22ECE" w:rsidRPr="00D22ECE" w:rsidRDefault="00D22ECE" w:rsidP="00D22ECE">
      <w:pPr>
        <w:spacing w:after="0" w:line="240" w:lineRule="auto"/>
        <w:rPr>
          <w:rFonts w:ascii="Times New Roman" w:eastAsia="Times New Roman" w:hAnsi="Times New Roman" w:cs="Times New Roman"/>
          <w:sz w:val="24"/>
          <w:szCs w:val="24"/>
        </w:rPr>
      </w:pPr>
      <w:r w:rsidRPr="00D22ECE">
        <w:rPr>
          <w:rFonts w:ascii="Times New Roman" w:eastAsia="Times New Roman" w:hAnsi="Times New Roman" w:cs="Times New Roman"/>
          <w:b/>
          <w:bCs/>
          <w:sz w:val="24"/>
          <w:szCs w:val="24"/>
        </w:rPr>
        <w:t xml:space="preserve">FOR IMMEDIATE RELEASE </w:t>
      </w:r>
      <w:r w:rsidRPr="00D22ECE">
        <w:rPr>
          <w:rFonts w:ascii="Times New Roman" w:eastAsia="Times New Roman" w:hAnsi="Times New Roman" w:cs="Times New Roman"/>
          <w:b/>
          <w:bCs/>
          <w:sz w:val="24"/>
          <w:szCs w:val="24"/>
        </w:rPr>
        <w:br/>
        <w:t xml:space="preserve">October 11, 2022 </w:t>
      </w:r>
    </w:p>
    <w:p w14:paraId="7EF8C23E" w14:textId="77777777" w:rsidR="00D22ECE" w:rsidRPr="00D22ECE" w:rsidRDefault="00D22ECE" w:rsidP="00D22ECE">
      <w:pPr>
        <w:spacing w:after="0" w:line="240" w:lineRule="auto"/>
        <w:rPr>
          <w:rFonts w:ascii="Times New Roman" w:eastAsia="Times New Roman" w:hAnsi="Times New Roman" w:cs="Times New Roman"/>
          <w:sz w:val="24"/>
          <w:szCs w:val="24"/>
        </w:rPr>
      </w:pPr>
      <w:r w:rsidRPr="00D22ECE">
        <w:rPr>
          <w:rFonts w:ascii="Times New Roman" w:eastAsia="Times New Roman" w:hAnsi="Times New Roman" w:cs="Times New Roman"/>
          <w:b/>
          <w:bCs/>
          <w:sz w:val="24"/>
          <w:szCs w:val="24"/>
        </w:rPr>
        <w:t xml:space="preserve">Contact: HHS Press Office </w:t>
      </w:r>
      <w:r w:rsidRPr="00D22ECE">
        <w:rPr>
          <w:rFonts w:ascii="Times New Roman" w:eastAsia="Times New Roman" w:hAnsi="Times New Roman" w:cs="Times New Roman"/>
          <w:b/>
          <w:bCs/>
          <w:sz w:val="24"/>
          <w:szCs w:val="24"/>
        </w:rPr>
        <w:br/>
        <w:t>202-690-6343</w:t>
      </w:r>
      <w:r w:rsidRPr="00D22ECE">
        <w:rPr>
          <w:rFonts w:ascii="Times New Roman" w:eastAsia="Times New Roman" w:hAnsi="Times New Roman" w:cs="Times New Roman"/>
          <w:b/>
          <w:bCs/>
          <w:sz w:val="24"/>
          <w:szCs w:val="24"/>
        </w:rPr>
        <w:br/>
      </w:r>
      <w:hyperlink r:id="rId4" w:history="1">
        <w:r w:rsidRPr="00D22ECE">
          <w:rPr>
            <w:rFonts w:ascii="Times New Roman" w:eastAsia="Times New Roman" w:hAnsi="Times New Roman" w:cs="Times New Roman"/>
            <w:b/>
            <w:bCs/>
            <w:color w:val="0000FF"/>
            <w:sz w:val="24"/>
            <w:szCs w:val="24"/>
            <w:u w:val="single"/>
          </w:rPr>
          <w:t>media@hhs.gov</w:t>
        </w:r>
      </w:hyperlink>
      <w:r w:rsidRPr="00D22ECE">
        <w:rPr>
          <w:rFonts w:ascii="Times New Roman" w:eastAsia="Times New Roman" w:hAnsi="Times New Roman" w:cs="Times New Roman"/>
          <w:b/>
          <w:bCs/>
          <w:sz w:val="24"/>
          <w:szCs w:val="24"/>
        </w:rPr>
        <w:t xml:space="preserve"> </w:t>
      </w:r>
    </w:p>
    <w:p w14:paraId="2840C673" w14:textId="77777777" w:rsidR="00D22ECE" w:rsidRPr="00D22ECE" w:rsidRDefault="00D22ECE" w:rsidP="00D22ECE">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D22ECE">
        <w:rPr>
          <w:rFonts w:ascii="Times New Roman" w:eastAsia="Times New Roman" w:hAnsi="Times New Roman" w:cs="Times New Roman"/>
          <w:b/>
          <w:bCs/>
          <w:kern w:val="36"/>
          <w:sz w:val="48"/>
          <w:szCs w:val="48"/>
        </w:rPr>
        <w:t>Statement by HHS Secretary Xavier Becerra on Administration Action to Resolve “Family Glitch” and Lower Health Care Costs</w:t>
      </w:r>
    </w:p>
    <w:p w14:paraId="580A026B" w14:textId="77777777" w:rsidR="00D22ECE" w:rsidRPr="00D22ECE" w:rsidRDefault="00D22ECE" w:rsidP="00D22ECE">
      <w:pPr>
        <w:spacing w:before="100" w:beforeAutospacing="1" w:after="100" w:afterAutospacing="1" w:line="240" w:lineRule="auto"/>
        <w:jc w:val="center"/>
        <w:rPr>
          <w:rFonts w:ascii="Times New Roman" w:eastAsia="Times New Roman" w:hAnsi="Times New Roman" w:cs="Times New Roman"/>
          <w:sz w:val="24"/>
          <w:szCs w:val="24"/>
        </w:rPr>
      </w:pPr>
      <w:r w:rsidRPr="00D22ECE">
        <w:rPr>
          <w:rFonts w:ascii="Times New Roman" w:eastAsia="Times New Roman" w:hAnsi="Times New Roman" w:cs="Times New Roman"/>
          <w:i/>
          <w:iCs/>
          <w:sz w:val="24"/>
          <w:szCs w:val="24"/>
        </w:rPr>
        <w:t>Final rule issued today is the most significant administrative action to implement the Affordable Care Act since the law was enacted</w:t>
      </w:r>
    </w:p>
    <w:p w14:paraId="130B9824" w14:textId="77777777" w:rsidR="00D22ECE" w:rsidRPr="00D22ECE" w:rsidRDefault="00D22ECE" w:rsidP="00D22ECE">
      <w:pPr>
        <w:spacing w:before="100" w:beforeAutospacing="1" w:after="100" w:afterAutospacing="1" w:line="240" w:lineRule="auto"/>
        <w:rPr>
          <w:rFonts w:ascii="Times New Roman" w:eastAsia="Times New Roman" w:hAnsi="Times New Roman" w:cs="Times New Roman"/>
          <w:sz w:val="24"/>
          <w:szCs w:val="24"/>
        </w:rPr>
      </w:pPr>
      <w:r w:rsidRPr="00D22ECE">
        <w:rPr>
          <w:rFonts w:ascii="Times New Roman" w:eastAsia="Times New Roman" w:hAnsi="Times New Roman" w:cs="Times New Roman"/>
          <w:sz w:val="24"/>
          <w:szCs w:val="24"/>
        </w:rPr>
        <w:t xml:space="preserve">Today, U.S. Department of Health and Human Services (HHS) Secretary Xavier Becerra issued the following statement on the Biden-Harris Administration's final rule to strengthen implementation of the Affordable Care Act </w:t>
      </w:r>
      <w:hyperlink r:id="rId5" w:history="1">
        <w:r w:rsidRPr="00D22ECE">
          <w:rPr>
            <w:rFonts w:ascii="Times New Roman" w:eastAsia="Times New Roman" w:hAnsi="Times New Roman" w:cs="Times New Roman"/>
            <w:color w:val="0000FF"/>
            <w:sz w:val="24"/>
            <w:szCs w:val="24"/>
            <w:u w:val="single"/>
          </w:rPr>
          <w:t>by fixing the “family glitch,”</w:t>
        </w:r>
      </w:hyperlink>
      <w:r w:rsidRPr="00D22ECE">
        <w:rPr>
          <w:rFonts w:ascii="Times New Roman" w:eastAsia="Times New Roman" w:hAnsi="Times New Roman" w:cs="Times New Roman"/>
          <w:sz w:val="24"/>
          <w:szCs w:val="24"/>
        </w:rPr>
        <w:t xml:space="preserve"> a step that will help about 1 million Americans either gain coverage or see their coverage become more affordable.</w:t>
      </w:r>
    </w:p>
    <w:p w14:paraId="3ED86BAE" w14:textId="77777777" w:rsidR="00D22ECE" w:rsidRPr="00D22ECE" w:rsidRDefault="00D22ECE" w:rsidP="00D22ECE">
      <w:pPr>
        <w:spacing w:before="100" w:beforeAutospacing="1" w:after="100" w:afterAutospacing="1" w:line="240" w:lineRule="auto"/>
        <w:rPr>
          <w:rFonts w:ascii="Times New Roman" w:eastAsia="Times New Roman" w:hAnsi="Times New Roman" w:cs="Times New Roman"/>
          <w:sz w:val="24"/>
          <w:szCs w:val="24"/>
        </w:rPr>
      </w:pPr>
      <w:r w:rsidRPr="00D22ECE">
        <w:rPr>
          <w:rFonts w:ascii="Times New Roman" w:eastAsia="Times New Roman" w:hAnsi="Times New Roman" w:cs="Times New Roman"/>
          <w:sz w:val="24"/>
          <w:szCs w:val="24"/>
        </w:rPr>
        <w:t>“Protecting and strengthening implementation of the Affordable Care Act is key to increasing access to quality, affordable health care. Today’s action resolves a flaw in prior ACA regulations to bring more affordable coverage to about one million Americans. Our goal is simple: leave no one behind and give everyone the peace of mind that comes with health insurance.</w:t>
      </w:r>
    </w:p>
    <w:p w14:paraId="0FA7BA72" w14:textId="77777777" w:rsidR="00D22ECE" w:rsidRPr="00D22ECE" w:rsidRDefault="00D22ECE" w:rsidP="00D22ECE">
      <w:pPr>
        <w:spacing w:before="100" w:beforeAutospacing="1" w:after="100" w:afterAutospacing="1" w:line="240" w:lineRule="auto"/>
        <w:rPr>
          <w:rFonts w:ascii="Times New Roman" w:eastAsia="Times New Roman" w:hAnsi="Times New Roman" w:cs="Times New Roman"/>
          <w:sz w:val="24"/>
          <w:szCs w:val="24"/>
        </w:rPr>
      </w:pPr>
      <w:r w:rsidRPr="00D22ECE">
        <w:rPr>
          <w:rFonts w:ascii="Times New Roman" w:eastAsia="Times New Roman" w:hAnsi="Times New Roman" w:cs="Times New Roman"/>
          <w:sz w:val="24"/>
          <w:szCs w:val="24"/>
        </w:rPr>
        <w:t>“Under President Biden’s leadership, our nation’s uninsured rate is at an all-time low and Affordable Care Act enrollment is at an all-time high. This is not by accident. We are meeting people where they are to tell them about their health care options through unprecedented outreach efforts. And through landmark legislation like the American Rescue Plan and the Inflation Reduction Act, we have offered the lowest ACA premiums rates in history. Our work to expand coverage and lower health care costs for American families never stops.</w:t>
      </w:r>
    </w:p>
    <w:p w14:paraId="30A85ECA" w14:textId="77777777" w:rsidR="00D22ECE" w:rsidRPr="00D22ECE" w:rsidRDefault="00D22ECE" w:rsidP="00D22ECE">
      <w:pPr>
        <w:spacing w:before="100" w:beforeAutospacing="1" w:after="100" w:afterAutospacing="1" w:line="240" w:lineRule="auto"/>
        <w:rPr>
          <w:rFonts w:ascii="Times New Roman" w:eastAsia="Times New Roman" w:hAnsi="Times New Roman" w:cs="Times New Roman"/>
          <w:sz w:val="24"/>
          <w:szCs w:val="24"/>
        </w:rPr>
      </w:pPr>
      <w:r w:rsidRPr="00D22ECE">
        <w:rPr>
          <w:rFonts w:ascii="Times New Roman" w:eastAsia="Times New Roman" w:hAnsi="Times New Roman" w:cs="Times New Roman"/>
          <w:sz w:val="24"/>
          <w:szCs w:val="24"/>
        </w:rPr>
        <w:t xml:space="preserve">“Whether </w:t>
      </w:r>
      <w:proofErr w:type="gramStart"/>
      <w:r w:rsidRPr="00D22ECE">
        <w:rPr>
          <w:rFonts w:ascii="Times New Roman" w:eastAsia="Times New Roman" w:hAnsi="Times New Roman" w:cs="Times New Roman"/>
          <w:sz w:val="24"/>
          <w:szCs w:val="24"/>
        </w:rPr>
        <w:t>you’re</w:t>
      </w:r>
      <w:proofErr w:type="gramEnd"/>
      <w:r w:rsidRPr="00D22ECE">
        <w:rPr>
          <w:rFonts w:ascii="Times New Roman" w:eastAsia="Times New Roman" w:hAnsi="Times New Roman" w:cs="Times New Roman"/>
          <w:sz w:val="24"/>
          <w:szCs w:val="24"/>
        </w:rPr>
        <w:t xml:space="preserve"> part of a family previously affected by this glitch, or an individual buying insurance on the marketplace, the Biden-Harris Administration is committed to ensuring you have the access to health care you deserve.”</w:t>
      </w:r>
    </w:p>
    <w:p w14:paraId="464927C6" w14:textId="77777777" w:rsidR="00D22ECE" w:rsidRPr="00D22ECE" w:rsidRDefault="00D22ECE" w:rsidP="00D22ECE">
      <w:pPr>
        <w:spacing w:after="0" w:line="240" w:lineRule="auto"/>
        <w:rPr>
          <w:rFonts w:ascii="Times New Roman" w:eastAsia="Times New Roman" w:hAnsi="Times New Roman" w:cs="Times New Roman"/>
          <w:sz w:val="24"/>
          <w:szCs w:val="24"/>
        </w:rPr>
      </w:pPr>
      <w:r w:rsidRPr="00D22ECE">
        <w:rPr>
          <w:rFonts w:ascii="Times New Roman" w:eastAsia="Times New Roman" w:hAnsi="Times New Roman" w:cs="Times New Roman"/>
          <w:sz w:val="24"/>
          <w:szCs w:val="24"/>
        </w:rPr>
        <w:t>###</w:t>
      </w:r>
    </w:p>
    <w:p w14:paraId="7F87C033" w14:textId="7BDDD5F3" w:rsidR="00D22ECE" w:rsidRPr="00D22ECE" w:rsidRDefault="00D22ECE" w:rsidP="00D22ECE">
      <w:pPr>
        <w:spacing w:after="0" w:line="240" w:lineRule="auto"/>
        <w:rPr>
          <w:rFonts w:ascii="Times New Roman" w:eastAsia="Times New Roman" w:hAnsi="Times New Roman" w:cs="Times New Roman"/>
          <w:sz w:val="24"/>
          <w:szCs w:val="24"/>
        </w:rPr>
      </w:pPr>
      <w:r w:rsidRPr="00D22ECE">
        <w:rPr>
          <w:rFonts w:ascii="Times New Roman" w:eastAsia="Times New Roman" w:hAnsi="Times New Roman" w:cs="Times New Roman"/>
          <w:sz w:val="24"/>
          <w:szCs w:val="24"/>
        </w:rPr>
        <w:t xml:space="preserve">Note: All HHS press releases, fact sheets and other news materials are available at </w:t>
      </w:r>
      <w:hyperlink r:id="rId6" w:history="1">
        <w:r w:rsidRPr="00D22ECE">
          <w:rPr>
            <w:rFonts w:ascii="Times New Roman" w:eastAsia="Times New Roman" w:hAnsi="Times New Roman" w:cs="Times New Roman"/>
            <w:color w:val="0000FF"/>
            <w:sz w:val="24"/>
            <w:szCs w:val="24"/>
            <w:u w:val="single"/>
          </w:rPr>
          <w:t>https://www.hhs.gov/news</w:t>
        </w:r>
      </w:hyperlink>
      <w:r w:rsidRPr="00D22ECE">
        <w:rPr>
          <w:rFonts w:ascii="Times New Roman" w:eastAsia="Times New Roman" w:hAnsi="Times New Roman" w:cs="Times New Roman"/>
          <w:sz w:val="24"/>
          <w:szCs w:val="24"/>
        </w:rPr>
        <w:t>.</w:t>
      </w:r>
      <w:r w:rsidRPr="00D22ECE">
        <w:rPr>
          <w:rFonts w:ascii="Times New Roman" w:eastAsia="Times New Roman" w:hAnsi="Times New Roman" w:cs="Times New Roman"/>
          <w:sz w:val="24"/>
          <w:szCs w:val="24"/>
        </w:rPr>
        <w:br/>
        <w:t xml:space="preserve">Like </w:t>
      </w:r>
      <w:hyperlink r:id="rId7" w:history="1">
        <w:r w:rsidRPr="00D22ECE">
          <w:rPr>
            <w:rFonts w:ascii="Times New Roman" w:eastAsia="Times New Roman" w:hAnsi="Times New Roman" w:cs="Times New Roman"/>
            <w:color w:val="0000FF"/>
            <w:sz w:val="24"/>
            <w:szCs w:val="24"/>
            <w:u w:val="single"/>
          </w:rPr>
          <w:t>HHS on Facebook</w:t>
        </w:r>
      </w:hyperlink>
      <w:r w:rsidRPr="00D22ECE">
        <w:rPr>
          <w:rFonts w:ascii="Times New Roman" w:eastAsia="Times New Roman" w:hAnsi="Times New Roman" w:cs="Times New Roman"/>
          <w:sz w:val="24"/>
          <w:szCs w:val="24"/>
        </w:rPr>
        <w:t xml:space="preserve"> </w:t>
      </w:r>
      <w:r w:rsidRPr="00D22ECE">
        <w:rPr>
          <w:rFonts w:ascii="Times New Roman" w:eastAsia="Times New Roman" w:hAnsi="Times New Roman" w:cs="Times New Roman"/>
          <w:noProof/>
          <w:color w:val="0000FF"/>
          <w:sz w:val="24"/>
          <w:szCs w:val="24"/>
        </w:rPr>
        <w:drawing>
          <wp:inline distT="0" distB="0" distL="0" distR="0" wp14:anchorId="453B40BB" wp14:editId="70C2CA75">
            <wp:extent cx="99060" cy="99060"/>
            <wp:effectExtent l="0" t="0" r="0" b="0"/>
            <wp:docPr id="2" name="Picture 2" descr="exit disclaimer icon">
              <a:hlinkClick xmlns:a="http://schemas.openxmlformats.org/drawingml/2006/main" r:id="rId8" tooltip="&quot;Exit Disclaim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it disclaimer icon">
                      <a:hlinkClick r:id="rId8" tooltip="&quot;Exit Disclaimer&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9060" cy="99060"/>
                    </a:xfrm>
                    <a:prstGeom prst="rect">
                      <a:avLst/>
                    </a:prstGeom>
                    <a:noFill/>
                    <a:ln>
                      <a:noFill/>
                    </a:ln>
                  </pic:spPr>
                </pic:pic>
              </a:graphicData>
            </a:graphic>
          </wp:inline>
        </w:drawing>
      </w:r>
      <w:r w:rsidRPr="00D22ECE">
        <w:rPr>
          <w:rFonts w:ascii="Times New Roman" w:eastAsia="Times New Roman" w:hAnsi="Times New Roman" w:cs="Times New Roman"/>
          <w:sz w:val="24"/>
          <w:szCs w:val="24"/>
        </w:rPr>
        <w:t xml:space="preserve">, follow HHS on Twitter </w:t>
      </w:r>
      <w:hyperlink r:id="rId10" w:anchor="!/HHSGov" w:history="1">
        <w:r w:rsidRPr="00D22ECE">
          <w:rPr>
            <w:rFonts w:ascii="Times New Roman" w:eastAsia="Times New Roman" w:hAnsi="Times New Roman" w:cs="Times New Roman"/>
            <w:color w:val="0000FF"/>
            <w:sz w:val="24"/>
            <w:szCs w:val="24"/>
            <w:u w:val="single"/>
          </w:rPr>
          <w:t>@HHSgov</w:t>
        </w:r>
      </w:hyperlink>
      <w:r w:rsidRPr="00D22ECE">
        <w:rPr>
          <w:rFonts w:ascii="Times New Roman" w:eastAsia="Times New Roman" w:hAnsi="Times New Roman" w:cs="Times New Roman"/>
          <w:sz w:val="24"/>
          <w:szCs w:val="24"/>
        </w:rPr>
        <w:t xml:space="preserve"> </w:t>
      </w:r>
      <w:r w:rsidRPr="00D22ECE">
        <w:rPr>
          <w:rFonts w:ascii="Times New Roman" w:eastAsia="Times New Roman" w:hAnsi="Times New Roman" w:cs="Times New Roman"/>
          <w:noProof/>
          <w:color w:val="0000FF"/>
          <w:sz w:val="24"/>
          <w:szCs w:val="24"/>
        </w:rPr>
        <w:drawing>
          <wp:inline distT="0" distB="0" distL="0" distR="0" wp14:anchorId="0D2F2A1E" wp14:editId="1EC8308C">
            <wp:extent cx="99060" cy="99060"/>
            <wp:effectExtent l="0" t="0" r="0" b="0"/>
            <wp:docPr id="1" name="Picture 1" descr="exit disclaimer icon">
              <a:hlinkClick xmlns:a="http://schemas.openxmlformats.org/drawingml/2006/main" r:id="rId8" tooltip="&quot;Exit Disclaimer&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it disclaimer icon">
                      <a:hlinkClick r:id="rId8" tooltip="&quot;Exit Disclaimer&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9060" cy="99060"/>
                    </a:xfrm>
                    <a:prstGeom prst="rect">
                      <a:avLst/>
                    </a:prstGeom>
                    <a:noFill/>
                    <a:ln>
                      <a:noFill/>
                    </a:ln>
                  </pic:spPr>
                </pic:pic>
              </a:graphicData>
            </a:graphic>
          </wp:inline>
        </w:drawing>
      </w:r>
      <w:r w:rsidRPr="00D22ECE">
        <w:rPr>
          <w:rFonts w:ascii="Times New Roman" w:eastAsia="Times New Roman" w:hAnsi="Times New Roman" w:cs="Times New Roman"/>
          <w:sz w:val="24"/>
          <w:szCs w:val="24"/>
        </w:rPr>
        <w:t xml:space="preserve">, and sign up for </w:t>
      </w:r>
      <w:hyperlink r:id="rId11" w:history="1">
        <w:r w:rsidRPr="00D22ECE">
          <w:rPr>
            <w:rFonts w:ascii="Times New Roman" w:eastAsia="Times New Roman" w:hAnsi="Times New Roman" w:cs="Times New Roman"/>
            <w:color w:val="0000FF"/>
            <w:sz w:val="24"/>
            <w:szCs w:val="24"/>
            <w:u w:val="single"/>
          </w:rPr>
          <w:t>HHS Email Updates</w:t>
        </w:r>
      </w:hyperlink>
      <w:r w:rsidRPr="00D22ECE">
        <w:rPr>
          <w:rFonts w:ascii="Times New Roman" w:eastAsia="Times New Roman" w:hAnsi="Times New Roman" w:cs="Times New Roman"/>
          <w:sz w:val="24"/>
          <w:szCs w:val="24"/>
        </w:rPr>
        <w:t>.</w:t>
      </w:r>
      <w:r w:rsidRPr="00D22ECE">
        <w:rPr>
          <w:rFonts w:ascii="Times New Roman" w:eastAsia="Times New Roman" w:hAnsi="Times New Roman" w:cs="Times New Roman"/>
          <w:sz w:val="24"/>
          <w:szCs w:val="24"/>
        </w:rPr>
        <w:br/>
        <w:t xml:space="preserve">Last revised: October 11, 2022 </w:t>
      </w:r>
    </w:p>
    <w:p w14:paraId="5D8A3D66" w14:textId="77777777" w:rsidR="009F7285" w:rsidRDefault="00000000"/>
    <w:sectPr w:rsidR="009F72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2ECE"/>
    <w:rsid w:val="002504FE"/>
    <w:rsid w:val="006149AE"/>
    <w:rsid w:val="00D22E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842D4"/>
  <w15:chartTrackingRefBased/>
  <w15:docId w15:val="{998BEF5C-D8F5-402A-9399-4219294B9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D22EC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2ECE"/>
    <w:rPr>
      <w:rFonts w:ascii="Times New Roman" w:eastAsia="Times New Roman" w:hAnsi="Times New Roman" w:cs="Times New Roman"/>
      <w:b/>
      <w:bCs/>
      <w:kern w:val="36"/>
      <w:sz w:val="48"/>
      <w:szCs w:val="48"/>
    </w:rPr>
  </w:style>
  <w:style w:type="character" w:styleId="Strong">
    <w:name w:val="Strong"/>
    <w:basedOn w:val="DefaultParagraphFont"/>
    <w:uiPriority w:val="22"/>
    <w:qFormat/>
    <w:rsid w:val="00D22ECE"/>
    <w:rPr>
      <w:b/>
      <w:bCs/>
    </w:rPr>
  </w:style>
  <w:style w:type="character" w:customStyle="1" w:styleId="news-release-contact-office">
    <w:name w:val="news-release-contact-office"/>
    <w:basedOn w:val="DefaultParagraphFont"/>
    <w:rsid w:val="00D22ECE"/>
  </w:style>
  <w:style w:type="character" w:styleId="Hyperlink">
    <w:name w:val="Hyperlink"/>
    <w:basedOn w:val="DefaultParagraphFont"/>
    <w:uiPriority w:val="99"/>
    <w:semiHidden/>
    <w:unhideWhenUsed/>
    <w:rsid w:val="00D22ECE"/>
    <w:rPr>
      <w:color w:val="0000FF"/>
      <w:u w:val="single"/>
    </w:rPr>
  </w:style>
  <w:style w:type="paragraph" w:styleId="NormalWeb">
    <w:name w:val="Normal (Web)"/>
    <w:basedOn w:val="Normal"/>
    <w:uiPriority w:val="99"/>
    <w:semiHidden/>
    <w:unhideWhenUsed/>
    <w:rsid w:val="00D22EC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D22EC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6288291">
      <w:bodyDiv w:val="1"/>
      <w:marLeft w:val="0"/>
      <w:marRight w:val="0"/>
      <w:marTop w:val="0"/>
      <w:marBottom w:val="0"/>
      <w:divBdr>
        <w:top w:val="none" w:sz="0" w:space="0" w:color="auto"/>
        <w:left w:val="none" w:sz="0" w:space="0" w:color="auto"/>
        <w:bottom w:val="none" w:sz="0" w:space="0" w:color="auto"/>
        <w:right w:val="none" w:sz="0" w:space="0" w:color="auto"/>
      </w:divBdr>
      <w:divsChild>
        <w:div w:id="463232552">
          <w:marLeft w:val="0"/>
          <w:marRight w:val="0"/>
          <w:marTop w:val="0"/>
          <w:marBottom w:val="0"/>
          <w:divBdr>
            <w:top w:val="none" w:sz="0" w:space="0" w:color="auto"/>
            <w:left w:val="none" w:sz="0" w:space="0" w:color="auto"/>
            <w:bottom w:val="none" w:sz="0" w:space="0" w:color="auto"/>
            <w:right w:val="none" w:sz="0" w:space="0" w:color="auto"/>
          </w:divBdr>
          <w:divsChild>
            <w:div w:id="726687281">
              <w:marLeft w:val="0"/>
              <w:marRight w:val="0"/>
              <w:marTop w:val="0"/>
              <w:marBottom w:val="0"/>
              <w:divBdr>
                <w:top w:val="none" w:sz="0" w:space="0" w:color="auto"/>
                <w:left w:val="none" w:sz="0" w:space="0" w:color="auto"/>
                <w:bottom w:val="none" w:sz="0" w:space="0" w:color="auto"/>
                <w:right w:val="none" w:sz="0" w:space="0" w:color="auto"/>
              </w:divBdr>
              <w:divsChild>
                <w:div w:id="806704451">
                  <w:marLeft w:val="0"/>
                  <w:marRight w:val="0"/>
                  <w:marTop w:val="0"/>
                  <w:marBottom w:val="0"/>
                  <w:divBdr>
                    <w:top w:val="none" w:sz="0" w:space="0" w:color="auto"/>
                    <w:left w:val="none" w:sz="0" w:space="0" w:color="auto"/>
                    <w:bottom w:val="none" w:sz="0" w:space="0" w:color="auto"/>
                    <w:right w:val="none" w:sz="0" w:space="0" w:color="auto"/>
                  </w:divBdr>
                  <w:divsChild>
                    <w:div w:id="24252752">
                      <w:marLeft w:val="0"/>
                      <w:marRight w:val="0"/>
                      <w:marTop w:val="0"/>
                      <w:marBottom w:val="0"/>
                      <w:divBdr>
                        <w:top w:val="none" w:sz="0" w:space="0" w:color="auto"/>
                        <w:left w:val="none" w:sz="0" w:space="0" w:color="auto"/>
                        <w:bottom w:val="none" w:sz="0" w:space="0" w:color="auto"/>
                        <w:right w:val="none" w:sz="0" w:space="0" w:color="auto"/>
                      </w:divBdr>
                      <w:divsChild>
                        <w:div w:id="58944670">
                          <w:marLeft w:val="0"/>
                          <w:marRight w:val="0"/>
                          <w:marTop w:val="0"/>
                          <w:marBottom w:val="0"/>
                          <w:divBdr>
                            <w:top w:val="none" w:sz="0" w:space="0" w:color="auto"/>
                            <w:left w:val="none" w:sz="0" w:space="0" w:color="auto"/>
                            <w:bottom w:val="none" w:sz="0" w:space="0" w:color="auto"/>
                            <w:right w:val="none" w:sz="0" w:space="0" w:color="auto"/>
                          </w:divBdr>
                        </w:div>
                        <w:div w:id="19465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53265">
                  <w:marLeft w:val="0"/>
                  <w:marRight w:val="0"/>
                  <w:marTop w:val="0"/>
                  <w:marBottom w:val="0"/>
                  <w:divBdr>
                    <w:top w:val="none" w:sz="0" w:space="0" w:color="auto"/>
                    <w:left w:val="none" w:sz="0" w:space="0" w:color="auto"/>
                    <w:bottom w:val="none" w:sz="0" w:space="0" w:color="auto"/>
                    <w:right w:val="none" w:sz="0" w:space="0" w:color="auto"/>
                  </w:divBdr>
                  <w:divsChild>
                    <w:div w:id="610816820">
                      <w:marLeft w:val="0"/>
                      <w:marRight w:val="0"/>
                      <w:marTop w:val="0"/>
                      <w:marBottom w:val="0"/>
                      <w:divBdr>
                        <w:top w:val="none" w:sz="0" w:space="0" w:color="auto"/>
                        <w:left w:val="none" w:sz="0" w:space="0" w:color="auto"/>
                        <w:bottom w:val="none" w:sz="0" w:space="0" w:color="auto"/>
                        <w:right w:val="none" w:sz="0" w:space="0" w:color="auto"/>
                      </w:divBdr>
                      <w:divsChild>
                        <w:div w:id="990711643">
                          <w:marLeft w:val="0"/>
                          <w:marRight w:val="0"/>
                          <w:marTop w:val="0"/>
                          <w:marBottom w:val="0"/>
                          <w:divBdr>
                            <w:top w:val="none" w:sz="0" w:space="0" w:color="auto"/>
                            <w:left w:val="none" w:sz="0" w:space="0" w:color="auto"/>
                            <w:bottom w:val="none" w:sz="0" w:space="0" w:color="auto"/>
                            <w:right w:val="none" w:sz="0" w:space="0" w:color="auto"/>
                          </w:divBdr>
                          <w:divsChild>
                            <w:div w:id="40132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245634">
                  <w:marLeft w:val="0"/>
                  <w:marRight w:val="0"/>
                  <w:marTop w:val="0"/>
                  <w:marBottom w:val="0"/>
                  <w:divBdr>
                    <w:top w:val="none" w:sz="0" w:space="0" w:color="auto"/>
                    <w:left w:val="none" w:sz="0" w:space="0" w:color="auto"/>
                    <w:bottom w:val="none" w:sz="0" w:space="0" w:color="auto"/>
                    <w:right w:val="none" w:sz="0" w:space="0" w:color="auto"/>
                  </w:divBdr>
                </w:div>
                <w:div w:id="97198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hs.gov/disclaimer.htm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www.facebook.com/pages/US-Health-and-Human-Services/573990992631231?ref=h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hs.gov/news" TargetMode="External"/><Relationship Id="rId11" Type="http://schemas.openxmlformats.org/officeDocument/2006/relationships/hyperlink" Target="https://cloud.connect.hhs.gov/subscriptioncenter" TargetMode="External"/><Relationship Id="rId5" Type="http://schemas.openxmlformats.org/officeDocument/2006/relationships/hyperlink" Target="https://www.whitehouse.gov/briefing-room/statements-releases/2022/04/05/fact-sheet-biden-harris-administration-proposes-rule-to-fix-family-glitch-and-lower-health-care-costs/" TargetMode="External"/><Relationship Id="rId10" Type="http://schemas.openxmlformats.org/officeDocument/2006/relationships/hyperlink" Target="https://twitter.com/" TargetMode="External"/><Relationship Id="rId4" Type="http://schemas.openxmlformats.org/officeDocument/2006/relationships/hyperlink" Target="mailto:media@hhs.gov" TargetMode="Externa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384</Words>
  <Characters>2189</Characters>
  <Application>Microsoft Office Word</Application>
  <DocSecurity>0</DocSecurity>
  <Lines>18</Lines>
  <Paragraphs>5</Paragraphs>
  <ScaleCrop>false</ScaleCrop>
  <Company/>
  <LinksUpToDate>false</LinksUpToDate>
  <CharactersWithSpaces>2568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Regan</dc:creator>
  <cp:keywords/>
  <dc:description/>
  <cp:lastModifiedBy>Mark Regan</cp:lastModifiedBy>
  <cp:revision>1</cp:revision>
  <dcterms:created xsi:type="dcterms:W3CDTF">2022-10-11T15:17:00Z</dcterms:created>
  <dcterms:modified xsi:type="dcterms:W3CDTF">2022-10-11T15:18:00Z</dcterms:modified>
</cp:coreProperties>
</file>